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461E">
      <w:pPr>
        <w:kinsoku w:val="0"/>
        <w:overflowPunct w:val="0"/>
        <w:autoSpaceDE/>
        <w:autoSpaceDN/>
        <w:adjustRightInd/>
        <w:spacing w:line="282" w:lineRule="exact"/>
        <w:ind w:left="72"/>
        <w:jc w:val="center"/>
        <w:textAlignment w:val="baseline"/>
        <w:rPr>
          <w:b/>
          <w:bCs/>
          <w:sz w:val="26"/>
          <w:szCs w:val="26"/>
          <w:lang w:val="es-ES" w:eastAsia="es-ES"/>
        </w:rPr>
      </w:pPr>
      <w:r>
        <w:rPr>
          <w:b/>
          <w:bCs/>
          <w:sz w:val="26"/>
          <w:szCs w:val="26"/>
          <w:lang w:val="es-ES" w:eastAsia="es-ES"/>
        </w:rPr>
        <w:t>RESOLUCIÓN No. TAT-3119-2016</w:t>
      </w:r>
    </w:p>
    <w:p w:rsidR="00000000" w:rsidRDefault="0028461E">
      <w:pPr>
        <w:kinsoku w:val="0"/>
        <w:overflowPunct w:val="0"/>
        <w:autoSpaceDE/>
        <w:autoSpaceDN/>
        <w:adjustRightInd/>
        <w:spacing w:before="507" w:line="292"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11:20</w:t>
      </w:r>
    </w:p>
    <w:p w:rsidR="00000000" w:rsidRDefault="0028461E">
      <w:pPr>
        <w:tabs>
          <w:tab w:val="right" w:leader="hyphen" w:pos="8928"/>
        </w:tabs>
        <w:kinsoku w:val="0"/>
        <w:overflowPunct w:val="0"/>
        <w:autoSpaceDE/>
        <w:autoSpaceDN/>
        <w:adjustRightInd/>
        <w:spacing w:before="56" w:line="292" w:lineRule="exact"/>
        <w:ind w:left="72"/>
        <w:textAlignment w:val="baseline"/>
        <w:rPr>
          <w:sz w:val="26"/>
          <w:szCs w:val="26"/>
          <w:lang w:val="es-ES" w:eastAsia="es-ES"/>
        </w:rPr>
      </w:pPr>
      <w:r>
        <w:rPr>
          <w:sz w:val="26"/>
          <w:szCs w:val="26"/>
          <w:lang w:val="es-ES" w:eastAsia="es-ES"/>
        </w:rPr>
        <w:t>horas del día Veintinueve de Noviembre del Dos Mil Dieciséis.</w:t>
      </w:r>
      <w:r>
        <w:rPr>
          <w:sz w:val="26"/>
          <w:szCs w:val="26"/>
          <w:lang w:val="es-ES" w:eastAsia="es-ES"/>
        </w:rPr>
        <w:tab/>
      </w:r>
    </w:p>
    <w:p w:rsidR="00000000" w:rsidRDefault="0028461E">
      <w:pPr>
        <w:kinsoku w:val="0"/>
        <w:overflowPunct w:val="0"/>
        <w:autoSpaceDE/>
        <w:autoSpaceDN/>
        <w:adjustRightInd/>
        <w:spacing w:before="467" w:line="348" w:lineRule="exact"/>
        <w:ind w:lef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INCIDENTES DE PRESCRIPCIÓN Y DE CADUCIDAD </w:t>
      </w:r>
      <w:r>
        <w:rPr>
          <w:i/>
          <w:iCs/>
          <w:sz w:val="26"/>
          <w:szCs w:val="26"/>
          <w:lang w:val="es-ES" w:eastAsia="es-ES"/>
        </w:rPr>
        <w:t xml:space="preserve">(Expediente No. TAT-155-16 de este Tribunal) </w:t>
      </w:r>
      <w:r>
        <w:rPr>
          <w:sz w:val="26"/>
          <w:szCs w:val="26"/>
          <w:lang w:val="es-ES" w:eastAsia="es-ES"/>
        </w:rPr>
        <w:t>presentados contra el Artí</w:t>
      </w:r>
      <w:r>
        <w:rPr>
          <w:sz w:val="26"/>
          <w:szCs w:val="26"/>
          <w:lang w:val="es-ES" w:eastAsia="es-ES"/>
        </w:rPr>
        <w:t xml:space="preserve">culo 7.3.2 de la Sesión Ordinaria No. 32-2016 de la Junta Directiva del Consejo de Transporte Público, de fecha 09 de Junio del 2016, en conjunto con un </w:t>
      </w:r>
      <w:r>
        <w:rPr>
          <w:b/>
          <w:bCs/>
          <w:sz w:val="26"/>
          <w:szCs w:val="26"/>
          <w:lang w:val="es-ES" w:eastAsia="es-ES"/>
        </w:rPr>
        <w:t xml:space="preserve">INCIDENTE DE NULIDAD ABSOLUTA DE ACTUACIONES Y DE RESOLUCIONES </w:t>
      </w:r>
      <w:r>
        <w:rPr>
          <w:i/>
          <w:iCs/>
          <w:sz w:val="26"/>
          <w:szCs w:val="26"/>
          <w:lang w:val="es-ES" w:eastAsia="es-ES"/>
        </w:rPr>
        <w:t xml:space="preserve">(Expediente No. TAT-149-16 </w:t>
      </w:r>
      <w:r>
        <w:rPr>
          <w:sz w:val="26"/>
          <w:szCs w:val="26"/>
          <w:lang w:val="es-ES" w:eastAsia="es-ES"/>
        </w:rPr>
        <w:t>de este Tribu</w:t>
      </w:r>
      <w:r>
        <w:rPr>
          <w:sz w:val="26"/>
          <w:szCs w:val="26"/>
          <w:lang w:val="es-ES" w:eastAsia="es-ES"/>
        </w:rPr>
        <w:t xml:space="preserve">nal) presentado contra la Resolución No. TAT-3072-2016 de este Tribunal, de las 10:31 horas del día 31 de Agosto del 2016, interpuestos todos por el señor </w:t>
      </w:r>
      <w:r>
        <w:rPr>
          <w:b/>
          <w:bCs/>
          <w:sz w:val="26"/>
          <w:szCs w:val="26"/>
          <w:lang w:val="es-ES" w:eastAsia="es-ES"/>
        </w:rPr>
        <w:t>J</w:t>
      </w:r>
      <w:r w:rsidR="00E82B28">
        <w:rPr>
          <w:b/>
          <w:bCs/>
          <w:sz w:val="26"/>
          <w:szCs w:val="26"/>
          <w:lang w:val="es-ES" w:eastAsia="es-ES"/>
        </w:rPr>
        <w:t>.A.Z.B.</w:t>
      </w:r>
      <w:r>
        <w:rPr>
          <w:b/>
          <w:bCs/>
          <w:sz w:val="23"/>
          <w:szCs w:val="23"/>
          <w:lang w:val="es-ES" w:eastAsia="es-ES"/>
        </w:rPr>
        <w:t xml:space="preserve">, </w:t>
      </w:r>
      <w:r>
        <w:rPr>
          <w:sz w:val="26"/>
          <w:szCs w:val="26"/>
          <w:lang w:val="es-ES" w:eastAsia="es-ES"/>
        </w:rPr>
        <w:t xml:space="preserve">de calidades conocidas y portador de la cédula de identidad </w:t>
      </w:r>
      <w:r>
        <w:rPr>
          <w:sz w:val="26"/>
          <w:szCs w:val="26"/>
          <w:lang w:val="es-ES" w:eastAsia="es-ES"/>
        </w:rPr>
        <w:softHyphen/>
        <w:t xml:space="preserve">número </w:t>
      </w:r>
      <w:r w:rsidR="00E82B28">
        <w:rPr>
          <w:sz w:val="26"/>
          <w:szCs w:val="26"/>
          <w:lang w:val="es-ES" w:eastAsia="es-ES"/>
        </w:rPr>
        <w:t>…</w:t>
      </w:r>
      <w:r>
        <w:rPr>
          <w:sz w:val="26"/>
          <w:szCs w:val="26"/>
          <w:lang w:val="es-ES" w:eastAsia="es-ES"/>
        </w:rPr>
        <w:t xml:space="preserve">, en su condición de Concesionario del Servicio Público de Transporte Remunerado de Personas, modalidad Taxi, con la Concesión placa No. </w:t>
      </w:r>
      <w:r>
        <w:rPr>
          <w:b/>
          <w:bCs/>
          <w:sz w:val="26"/>
          <w:szCs w:val="26"/>
          <w:u w:val="single"/>
          <w:lang w:val="es-ES" w:eastAsia="es-ES"/>
        </w:rPr>
        <w:t>TSJ-</w:t>
      </w:r>
      <w:r w:rsidR="00E82B28">
        <w:rPr>
          <w:b/>
          <w:bCs/>
          <w:sz w:val="26"/>
          <w:szCs w:val="26"/>
          <w:u w:val="single"/>
          <w:lang w:val="es-ES" w:eastAsia="es-ES"/>
        </w:rPr>
        <w:t>XXX</w:t>
      </w:r>
      <w:r>
        <w:rPr>
          <w:b/>
          <w:bCs/>
          <w:sz w:val="26"/>
          <w:szCs w:val="26"/>
          <w:u w:val="single"/>
          <w:lang w:val="es-ES" w:eastAsia="es-ES"/>
        </w:rPr>
        <w:t>.-</w:t>
      </w:r>
      <w:r>
        <w:rPr>
          <w:b/>
          <w:bCs/>
          <w:i/>
          <w:iCs/>
          <w:sz w:val="26"/>
          <w:szCs w:val="26"/>
          <w:lang w:val="es-ES" w:eastAsia="es-ES"/>
        </w:rPr>
        <w:t xml:space="preserve"> EXPEDIENTES Nos. TAT-149-16 y TAT-155-16 (Acumulados) y Expediente TAT-086-16 (Correlacionado).</w:t>
      </w:r>
      <w:r>
        <w:rPr>
          <w:b/>
          <w:bCs/>
          <w:i/>
          <w:iCs/>
          <w:sz w:val="26"/>
          <w:szCs w:val="26"/>
          <w:lang w:val="es-ES" w:eastAsia="es-ES"/>
        </w:rPr>
        <w:noBreakHyphen/>
      </w:r>
    </w:p>
    <w:p w:rsidR="00000000" w:rsidRDefault="0028461E">
      <w:pPr>
        <w:kinsoku w:val="0"/>
        <w:overflowPunct w:val="0"/>
        <w:autoSpaceDE/>
        <w:autoSpaceDN/>
        <w:adjustRightInd/>
        <w:spacing w:before="383" w:line="295" w:lineRule="exact"/>
        <w:ind w:left="72"/>
        <w:jc w:val="center"/>
        <w:textAlignment w:val="baseline"/>
        <w:rPr>
          <w:b/>
          <w:bCs/>
          <w:i/>
          <w:iCs/>
          <w:sz w:val="26"/>
          <w:szCs w:val="26"/>
          <w:lang w:val="es-ES" w:eastAsia="es-ES"/>
        </w:rPr>
      </w:pPr>
      <w:r>
        <w:rPr>
          <w:b/>
          <w:bCs/>
          <w:i/>
          <w:iCs/>
          <w:sz w:val="26"/>
          <w:szCs w:val="26"/>
          <w:lang w:val="es-ES" w:eastAsia="es-ES"/>
        </w:rPr>
        <w:t>Resultand</w:t>
      </w:r>
      <w:r>
        <w:rPr>
          <w:b/>
          <w:bCs/>
          <w:i/>
          <w:iCs/>
          <w:sz w:val="26"/>
          <w:szCs w:val="26"/>
          <w:lang w:val="es-ES" w:eastAsia="es-ES"/>
        </w:rPr>
        <w:t>o</w:t>
      </w:r>
    </w:p>
    <w:p w:rsidR="00000000" w:rsidRDefault="0028461E">
      <w:pPr>
        <w:kinsoku w:val="0"/>
        <w:overflowPunct w:val="0"/>
        <w:autoSpaceDE/>
        <w:autoSpaceDN/>
        <w:adjustRightInd/>
        <w:spacing w:before="324" w:line="341" w:lineRule="exact"/>
        <w:ind w:left="72" w:right="72"/>
        <w:jc w:val="both"/>
        <w:textAlignment w:val="baseline"/>
        <w:rPr>
          <w:spacing w:val="-4"/>
          <w:sz w:val="26"/>
          <w:szCs w:val="26"/>
          <w:lang w:val="es-ES" w:eastAsia="es-ES"/>
        </w:rPr>
      </w:pPr>
      <w:r>
        <w:rPr>
          <w:b/>
          <w:bCs/>
          <w:spacing w:val="-4"/>
          <w:sz w:val="26"/>
          <w:szCs w:val="26"/>
          <w:lang w:val="es-ES" w:eastAsia="es-ES"/>
        </w:rPr>
        <w:t xml:space="preserve">PRIMERO: </w:t>
      </w:r>
      <w:r>
        <w:rPr>
          <w:spacing w:val="-4"/>
          <w:sz w:val="26"/>
          <w:szCs w:val="26"/>
          <w:lang w:val="es-ES" w:eastAsia="es-ES"/>
        </w:rPr>
        <w:t>La Junta Directiva del Consejo de Transporte Público, mediante el Artículo No.7.3.2 de su Sesión Ordinaria No. 32-2016 de 9 de Junio de 2016, Acuerda:</w:t>
      </w:r>
    </w:p>
    <w:p w:rsidR="00000000" w:rsidRDefault="0028461E">
      <w:pPr>
        <w:kinsoku w:val="0"/>
        <w:overflowPunct w:val="0"/>
        <w:autoSpaceDE/>
        <w:autoSpaceDN/>
        <w:adjustRightInd/>
        <w:spacing w:before="331" w:line="348" w:lineRule="exact"/>
        <w:ind w:left="648" w:right="720"/>
        <w:jc w:val="both"/>
        <w:textAlignment w:val="baseline"/>
        <w:rPr>
          <w:sz w:val="26"/>
          <w:szCs w:val="26"/>
          <w:lang w:val="es-ES" w:eastAsia="es-ES"/>
        </w:rPr>
      </w:pPr>
      <w:r>
        <w:rPr>
          <w:b/>
          <w:bCs/>
          <w:sz w:val="26"/>
          <w:szCs w:val="26"/>
          <w:lang w:val="es-ES" w:eastAsia="es-ES"/>
        </w:rPr>
        <w:t xml:space="preserve">"1. </w:t>
      </w: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DAJ 2012-00002, </w:t>
      </w:r>
      <w:r>
        <w:rPr>
          <w:sz w:val="26"/>
          <w:szCs w:val="26"/>
          <w:lang w:val="es-ES" w:eastAsia="es-ES"/>
        </w:rPr>
        <w:t>todas las recomendaciones contenidas en el oficio dicho, el cual forma parte integral de este acuerdo.</w:t>
      </w:r>
    </w:p>
    <w:p w:rsidR="00000000" w:rsidRDefault="0028461E">
      <w:pPr>
        <w:widowControl/>
        <w:rPr>
          <w:sz w:val="24"/>
          <w:szCs w:val="24"/>
        </w:rPr>
        <w:sectPr w:rsidR="00000000">
          <w:pgSz w:w="12269" w:h="15802"/>
          <w:pgMar w:top="1340" w:right="1650" w:bottom="1054" w:left="1579" w:header="720" w:footer="720" w:gutter="0"/>
          <w:cols w:space="720"/>
          <w:noEndnote/>
        </w:sectPr>
      </w:pPr>
    </w:p>
    <w:p w:rsidR="00000000" w:rsidRDefault="0028461E">
      <w:pPr>
        <w:numPr>
          <w:ilvl w:val="0"/>
          <w:numId w:val="1"/>
        </w:numPr>
        <w:kinsoku w:val="0"/>
        <w:overflowPunct w:val="0"/>
        <w:autoSpaceDE/>
        <w:autoSpaceDN/>
        <w:adjustRightInd/>
        <w:spacing w:before="13" w:line="344" w:lineRule="exact"/>
        <w:ind w:right="720"/>
        <w:jc w:val="both"/>
        <w:textAlignment w:val="baseline"/>
        <w:rPr>
          <w:sz w:val="26"/>
          <w:szCs w:val="26"/>
          <w:lang w:val="es-ES" w:eastAsia="es-ES"/>
        </w:rPr>
      </w:pPr>
      <w:r>
        <w:rPr>
          <w:sz w:val="26"/>
          <w:szCs w:val="26"/>
          <w:lang w:val="es-ES" w:eastAsia="es-ES"/>
        </w:rPr>
        <w:lastRenderedPageBreak/>
        <w:t xml:space="preserve">Cancelar la concesión administrativa del taxi placas </w:t>
      </w:r>
      <w:r>
        <w:rPr>
          <w:b/>
          <w:bCs/>
          <w:sz w:val="26"/>
          <w:szCs w:val="26"/>
          <w:lang w:val="es-ES" w:eastAsia="es-ES"/>
        </w:rPr>
        <w:t xml:space="preserve">TSJ </w:t>
      </w:r>
      <w:r w:rsidR="00E82B28">
        <w:rPr>
          <w:b/>
          <w:bCs/>
          <w:sz w:val="26"/>
          <w:szCs w:val="26"/>
          <w:lang w:val="es-ES" w:eastAsia="es-ES"/>
        </w:rPr>
        <w:t>XXX</w:t>
      </w:r>
      <w:r>
        <w:rPr>
          <w:b/>
          <w:bCs/>
          <w:sz w:val="26"/>
          <w:szCs w:val="26"/>
          <w:lang w:val="es-ES" w:eastAsia="es-ES"/>
        </w:rPr>
        <w:t xml:space="preserve">, </w:t>
      </w:r>
      <w:r>
        <w:rPr>
          <w:sz w:val="26"/>
          <w:szCs w:val="26"/>
          <w:lang w:val="es-ES" w:eastAsia="es-ES"/>
        </w:rPr>
        <w:t xml:space="preserve">a nombre del señor </w:t>
      </w:r>
      <w:r>
        <w:rPr>
          <w:b/>
          <w:bCs/>
          <w:sz w:val="26"/>
          <w:szCs w:val="26"/>
          <w:lang w:val="es-ES" w:eastAsia="es-ES"/>
        </w:rPr>
        <w:t>J</w:t>
      </w:r>
      <w:r w:rsidR="00E82B28">
        <w:rPr>
          <w:b/>
          <w:bCs/>
          <w:sz w:val="26"/>
          <w:szCs w:val="26"/>
          <w:lang w:val="es-ES" w:eastAsia="es-ES"/>
        </w:rPr>
        <w:t>.A.Z.B.</w:t>
      </w:r>
      <w:r>
        <w:rPr>
          <w:b/>
          <w:bCs/>
          <w:sz w:val="26"/>
          <w:szCs w:val="26"/>
          <w:lang w:val="es-ES" w:eastAsia="es-ES"/>
        </w:rPr>
        <w:t xml:space="preserve">, </w:t>
      </w:r>
      <w:r>
        <w:rPr>
          <w:sz w:val="26"/>
          <w:szCs w:val="26"/>
          <w:lang w:val="es-ES" w:eastAsia="es-ES"/>
        </w:rPr>
        <w:t>cédu</w:t>
      </w:r>
      <w:r w:rsidR="00E82B28">
        <w:rPr>
          <w:sz w:val="26"/>
          <w:szCs w:val="26"/>
          <w:lang w:val="es-ES" w:eastAsia="es-ES"/>
        </w:rPr>
        <w:t>la de identidad número ..</w:t>
      </w:r>
      <w:r>
        <w:rPr>
          <w:sz w:val="26"/>
          <w:szCs w:val="26"/>
          <w:lang w:val="es-ES" w:eastAsia="es-ES"/>
        </w:rPr>
        <w:t>.</w:t>
      </w:r>
    </w:p>
    <w:p w:rsidR="00000000" w:rsidRDefault="0028461E">
      <w:pPr>
        <w:numPr>
          <w:ilvl w:val="0"/>
          <w:numId w:val="1"/>
        </w:numPr>
        <w:kinsoku w:val="0"/>
        <w:overflowPunct w:val="0"/>
        <w:autoSpaceDE/>
        <w:autoSpaceDN/>
        <w:adjustRightInd/>
        <w:spacing w:before="336" w:line="343" w:lineRule="exact"/>
        <w:ind w:right="720"/>
        <w:jc w:val="both"/>
        <w:textAlignment w:val="baseline"/>
        <w:rPr>
          <w:i/>
          <w:iCs/>
          <w:spacing w:val="-3"/>
          <w:sz w:val="26"/>
          <w:szCs w:val="26"/>
          <w:lang w:val="es-ES" w:eastAsia="es-ES"/>
        </w:rPr>
      </w:pPr>
      <w:r>
        <w:rPr>
          <w:spacing w:val="-3"/>
          <w:sz w:val="26"/>
          <w:szCs w:val="26"/>
          <w:lang w:val="es-ES" w:eastAsia="es-ES"/>
        </w:rPr>
        <w:t xml:space="preserve">Se ordene al Departamento de Administración de Concesiones y Permisos coordinar con la Dirección General de la Policía de Tránsito el retiro de circulación del taxi placas </w:t>
      </w:r>
      <w:r>
        <w:rPr>
          <w:b/>
          <w:bCs/>
          <w:spacing w:val="-3"/>
          <w:sz w:val="26"/>
          <w:szCs w:val="26"/>
          <w:lang w:val="es-ES" w:eastAsia="es-ES"/>
        </w:rPr>
        <w:t xml:space="preserve">TSJ </w:t>
      </w:r>
      <w:r w:rsidR="00E82B28">
        <w:rPr>
          <w:b/>
          <w:bCs/>
          <w:spacing w:val="-3"/>
          <w:sz w:val="26"/>
          <w:szCs w:val="26"/>
          <w:lang w:val="es-ES" w:eastAsia="es-ES"/>
        </w:rPr>
        <w:t>XXX</w:t>
      </w:r>
      <w:r>
        <w:rPr>
          <w:b/>
          <w:bCs/>
          <w:spacing w:val="-3"/>
          <w:sz w:val="26"/>
          <w:szCs w:val="26"/>
          <w:lang w:val="es-ES" w:eastAsia="es-ES"/>
        </w:rPr>
        <w:t xml:space="preserve">; </w:t>
      </w:r>
      <w:r>
        <w:rPr>
          <w:spacing w:val="-3"/>
          <w:sz w:val="26"/>
          <w:szCs w:val="26"/>
          <w:lang w:val="es-ES" w:eastAsia="es-ES"/>
        </w:rPr>
        <w:t>y con el Registro de la Propiedad a fin de realizar la anotación que corre</w:t>
      </w:r>
      <w:r>
        <w:rPr>
          <w:spacing w:val="-3"/>
          <w:sz w:val="26"/>
          <w:szCs w:val="26"/>
          <w:lang w:val="es-ES" w:eastAsia="es-ES"/>
        </w:rPr>
        <w:t xml:space="preserve">sponda, de conformidad con lo establecido en el artículo 4.2 de la sesión Ordinaria 04-2010 del 21 de enero del 2010 de la Junta Directiva del Consejo de Transporte Público. </w:t>
      </w:r>
      <w:r>
        <w:rPr>
          <w:i/>
          <w:iCs/>
          <w:spacing w:val="-3"/>
          <w:sz w:val="26"/>
          <w:szCs w:val="26"/>
          <w:lang w:val="es-ES" w:eastAsia="es-ES"/>
        </w:rPr>
        <w:t>(...)" (Léase folio 176 del expediente administrativo No. TAT-086-16)</w:t>
      </w:r>
    </w:p>
    <w:p w:rsidR="00000000" w:rsidRDefault="0028461E">
      <w:pPr>
        <w:kinsoku w:val="0"/>
        <w:overflowPunct w:val="0"/>
        <w:autoSpaceDE/>
        <w:autoSpaceDN/>
        <w:adjustRightInd/>
        <w:spacing w:before="685" w:line="344" w:lineRule="exact"/>
        <w:ind w:left="72"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Con</w:t>
      </w:r>
      <w:r>
        <w:rPr>
          <w:sz w:val="26"/>
          <w:szCs w:val="26"/>
          <w:lang w:val="es-ES" w:eastAsia="es-ES"/>
        </w:rPr>
        <w:t>tra el Ac</w:t>
      </w:r>
      <w:r w:rsidR="00E82B28">
        <w:rPr>
          <w:sz w:val="26"/>
          <w:szCs w:val="26"/>
          <w:lang w:val="es-ES" w:eastAsia="es-ES"/>
        </w:rPr>
        <w:t>uerdo antes referido el Señor J.A.Z.B.</w:t>
      </w:r>
      <w:r>
        <w:rPr>
          <w:sz w:val="26"/>
          <w:szCs w:val="26"/>
          <w:lang w:val="es-ES" w:eastAsia="es-ES"/>
        </w:rPr>
        <w:t xml:space="preserve">, presentó </w:t>
      </w:r>
      <w:r>
        <w:rPr>
          <w:b/>
          <w:bCs/>
          <w:sz w:val="26"/>
          <w:szCs w:val="26"/>
          <w:lang w:val="es-ES" w:eastAsia="es-ES"/>
        </w:rPr>
        <w:t xml:space="preserve">RECURSO DE APELACIÓN DIRECTO E INCIDENCIAS DE SUSPENSIÓN, PRESCRIPCIÓN Y CADUCIDAD, </w:t>
      </w:r>
      <w:r>
        <w:rPr>
          <w:sz w:val="26"/>
          <w:szCs w:val="26"/>
          <w:lang w:val="es-ES" w:eastAsia="es-ES"/>
        </w:rPr>
        <w:t>señalando:</w:t>
      </w:r>
    </w:p>
    <w:p w:rsidR="00000000" w:rsidRDefault="0028461E">
      <w:pPr>
        <w:numPr>
          <w:ilvl w:val="0"/>
          <w:numId w:val="2"/>
        </w:numPr>
        <w:kinsoku w:val="0"/>
        <w:overflowPunct w:val="0"/>
        <w:autoSpaceDE/>
        <w:autoSpaceDN/>
        <w:adjustRightInd/>
        <w:spacing w:before="346" w:line="342" w:lineRule="exact"/>
        <w:ind w:right="72"/>
        <w:jc w:val="both"/>
        <w:textAlignment w:val="baseline"/>
        <w:rPr>
          <w:i/>
          <w:iCs/>
          <w:spacing w:val="-1"/>
          <w:sz w:val="26"/>
          <w:szCs w:val="26"/>
          <w:lang w:val="es-ES" w:eastAsia="es-ES"/>
        </w:rPr>
      </w:pPr>
      <w:r>
        <w:rPr>
          <w:i/>
          <w:iCs/>
          <w:spacing w:val="-1"/>
          <w:sz w:val="26"/>
          <w:szCs w:val="26"/>
          <w:lang w:val="es-ES" w:eastAsia="es-ES"/>
        </w:rPr>
        <w:t xml:space="preserve">Que en su condición de concesionario de la placa de taxi </w:t>
      </w:r>
      <w:r w:rsidRPr="00E82B28">
        <w:rPr>
          <w:b/>
          <w:i/>
          <w:iCs/>
          <w:spacing w:val="-1"/>
          <w:sz w:val="26"/>
          <w:szCs w:val="26"/>
          <w:lang w:val="es-ES" w:eastAsia="es-ES"/>
        </w:rPr>
        <w:t xml:space="preserve">TSJ </w:t>
      </w:r>
      <w:r w:rsidR="00E82B28" w:rsidRPr="00E82B28">
        <w:rPr>
          <w:b/>
          <w:i/>
          <w:iCs/>
          <w:spacing w:val="-1"/>
          <w:sz w:val="26"/>
          <w:szCs w:val="26"/>
          <w:lang w:val="es-ES" w:eastAsia="es-ES"/>
        </w:rPr>
        <w:t>XXX</w:t>
      </w:r>
      <w:r>
        <w:rPr>
          <w:i/>
          <w:iCs/>
          <w:spacing w:val="-1"/>
          <w:sz w:val="26"/>
          <w:szCs w:val="26"/>
          <w:lang w:val="es-ES" w:eastAsia="es-ES"/>
        </w:rPr>
        <w:t xml:space="preserve">, se apersona y </w:t>
      </w:r>
      <w:r>
        <w:rPr>
          <w:i/>
          <w:iCs/>
          <w:spacing w:val="-1"/>
          <w:sz w:val="26"/>
          <w:szCs w:val="26"/>
          <w:lang w:val="es-ES" w:eastAsia="es-ES"/>
        </w:rPr>
        <w:t>presenta Recurso de Apelación contra el artículo 7.3.2 de la Sesión Ordinaria 32-2016 de 9 de junio de 2016, además de incidente de suspensión, de caducidad y de prescripción pues el procedimiento se inició hace 7 años, por haber otorgado él un Poder Gener</w:t>
      </w:r>
      <w:r>
        <w:rPr>
          <w:i/>
          <w:iCs/>
          <w:spacing w:val="-1"/>
          <w:sz w:val="26"/>
          <w:szCs w:val="26"/>
          <w:lang w:val="es-ES" w:eastAsia="es-ES"/>
        </w:rPr>
        <w:t>alísimo sin límite de suma y presumir la administración de que se haya dado un trasiego de índole comercial.</w:t>
      </w:r>
    </w:p>
    <w:p w:rsidR="00000000" w:rsidRDefault="0028461E">
      <w:pPr>
        <w:numPr>
          <w:ilvl w:val="0"/>
          <w:numId w:val="2"/>
        </w:numPr>
        <w:kinsoku w:val="0"/>
        <w:overflowPunct w:val="0"/>
        <w:autoSpaceDE/>
        <w:autoSpaceDN/>
        <w:adjustRightInd/>
        <w:spacing w:before="319" w:line="342" w:lineRule="exact"/>
        <w:ind w:right="72"/>
        <w:jc w:val="both"/>
        <w:textAlignment w:val="baseline"/>
        <w:rPr>
          <w:i/>
          <w:iCs/>
          <w:spacing w:val="-3"/>
          <w:sz w:val="26"/>
          <w:szCs w:val="26"/>
          <w:lang w:val="es-ES" w:eastAsia="es-ES"/>
        </w:rPr>
      </w:pPr>
      <w:r>
        <w:rPr>
          <w:i/>
          <w:iCs/>
          <w:spacing w:val="-3"/>
          <w:sz w:val="26"/>
          <w:szCs w:val="26"/>
          <w:lang w:val="es-ES" w:eastAsia="es-ES"/>
        </w:rPr>
        <w:t>La Administración si sabía desde hace cuatro años que iba a caducarle su concesión, no debió dejarlo hacer el cambio de unidad en diciembre de 2015</w:t>
      </w:r>
      <w:r>
        <w:rPr>
          <w:i/>
          <w:iCs/>
          <w:spacing w:val="-3"/>
          <w:sz w:val="26"/>
          <w:szCs w:val="26"/>
          <w:lang w:val="es-ES" w:eastAsia="es-ES"/>
        </w:rPr>
        <w:t>, cuando vencía la vida ultima del vehículo que operaba la concesión, dado el gran perjuicio que se le causa ahora producto de los gastos en que incurrió para adquirir el nuevo carro. Lo anterior lo indica por cuanto el informe del órgano director del proc</w:t>
      </w:r>
      <w:r>
        <w:rPr>
          <w:i/>
          <w:iCs/>
          <w:spacing w:val="-3"/>
          <w:sz w:val="26"/>
          <w:szCs w:val="26"/>
          <w:lang w:val="es-ES" w:eastAsia="es-ES"/>
        </w:rPr>
        <w:t>edimiento se dio mediante oficio DAJ-2012-0002 de 2 de enero de 2012, y es hasta cuatro años y cinco meses después que se adopta el acuerdo recurrido con sustento en dicho oficio, lo que evidencia la prescripción del procedimiento.</w:t>
      </w:r>
    </w:p>
    <w:p w:rsidR="00000000" w:rsidRDefault="0028461E">
      <w:pPr>
        <w:numPr>
          <w:ilvl w:val="0"/>
          <w:numId w:val="2"/>
        </w:numPr>
        <w:kinsoku w:val="0"/>
        <w:overflowPunct w:val="0"/>
        <w:autoSpaceDE/>
        <w:autoSpaceDN/>
        <w:adjustRightInd/>
        <w:spacing w:before="370" w:line="342" w:lineRule="exact"/>
        <w:ind w:right="72"/>
        <w:jc w:val="both"/>
        <w:textAlignment w:val="baseline"/>
        <w:rPr>
          <w:i/>
          <w:iCs/>
          <w:sz w:val="26"/>
          <w:szCs w:val="26"/>
          <w:lang w:val="es-ES" w:eastAsia="es-ES"/>
        </w:rPr>
      </w:pPr>
      <w:r>
        <w:rPr>
          <w:i/>
          <w:iCs/>
          <w:sz w:val="26"/>
          <w:szCs w:val="26"/>
          <w:lang w:val="es-ES" w:eastAsia="es-ES"/>
        </w:rPr>
        <w:t>Que en fecha 15 de abril de 2009 la Dirección de Asuntos Jurídicos dicto el acto de apertura el cual se le notificó en fecha 16 de abril del mismo año; recurrió el 17 de abril de 2009 dicho acto y nunca le fue resuelto el recurso.</w:t>
      </w:r>
    </w:p>
    <w:p w:rsidR="00000000" w:rsidRDefault="0028461E">
      <w:pPr>
        <w:widowControl/>
        <w:rPr>
          <w:sz w:val="24"/>
          <w:szCs w:val="24"/>
        </w:rPr>
        <w:sectPr w:rsidR="00000000">
          <w:pgSz w:w="12250" w:h="15763"/>
          <w:pgMar w:top="1240" w:right="1624" w:bottom="1164" w:left="1586" w:header="720" w:footer="720" w:gutter="0"/>
          <w:cols w:space="720"/>
          <w:noEndnote/>
        </w:sectPr>
      </w:pPr>
    </w:p>
    <w:p w:rsidR="00000000" w:rsidRDefault="0028461E">
      <w:pPr>
        <w:numPr>
          <w:ilvl w:val="0"/>
          <w:numId w:val="3"/>
        </w:numPr>
        <w:kinsoku w:val="0"/>
        <w:overflowPunct w:val="0"/>
        <w:autoSpaceDE/>
        <w:autoSpaceDN/>
        <w:adjustRightInd/>
        <w:spacing w:before="8" w:line="334" w:lineRule="exact"/>
        <w:ind w:right="216"/>
        <w:jc w:val="both"/>
        <w:textAlignment w:val="baseline"/>
        <w:rPr>
          <w:i/>
          <w:iCs/>
          <w:sz w:val="25"/>
          <w:szCs w:val="25"/>
          <w:lang w:val="es-ES" w:eastAsia="es-ES"/>
        </w:rPr>
      </w:pPr>
      <w:r>
        <w:rPr>
          <w:i/>
          <w:iCs/>
          <w:sz w:val="25"/>
          <w:szCs w:val="25"/>
          <w:lang w:val="es-ES" w:eastAsia="es-ES"/>
        </w:rPr>
        <w:lastRenderedPageBreak/>
        <w:t xml:space="preserve">la audiencia oral se realizó el 8 de mayo de 2009, el 1 de noviembre de 2011 presentó escrito de prueba para mejor resolver, y el 2 de enero de 2012 </w:t>
      </w:r>
      <w:r>
        <w:rPr>
          <w:i/>
          <w:iCs/>
          <w:sz w:val="25"/>
          <w:szCs w:val="25"/>
          <w:lang w:val="es-ES" w:eastAsia="es-ES"/>
        </w:rPr>
        <w:t>la Dirección Jurídica puso en conocimiento a la Junta Directiva el oficio DAJ2012-00002 del 2 de enero de 2012 en el que emitió la recomendación final y el 9 de junio de 2016 se acoge dicho oficio por parte de la Junta Directiva y se dispone la caducidad d</w:t>
      </w:r>
      <w:r>
        <w:rPr>
          <w:i/>
          <w:iCs/>
          <w:sz w:val="25"/>
          <w:szCs w:val="25"/>
          <w:lang w:val="es-ES" w:eastAsia="es-ES"/>
        </w:rPr>
        <w:t>e la concesión.</w:t>
      </w:r>
    </w:p>
    <w:p w:rsidR="00000000" w:rsidRDefault="0028461E">
      <w:pPr>
        <w:numPr>
          <w:ilvl w:val="0"/>
          <w:numId w:val="3"/>
        </w:numPr>
        <w:kinsoku w:val="0"/>
        <w:overflowPunct w:val="0"/>
        <w:autoSpaceDE/>
        <w:autoSpaceDN/>
        <w:adjustRightInd/>
        <w:spacing w:before="326" w:line="334" w:lineRule="exact"/>
        <w:ind w:right="216"/>
        <w:jc w:val="both"/>
        <w:textAlignment w:val="baseline"/>
        <w:rPr>
          <w:i/>
          <w:iCs/>
          <w:sz w:val="25"/>
          <w:szCs w:val="25"/>
          <w:lang w:val="es-ES" w:eastAsia="es-ES"/>
        </w:rPr>
      </w:pPr>
      <w:r>
        <w:rPr>
          <w:i/>
          <w:iCs/>
          <w:sz w:val="25"/>
          <w:szCs w:val="25"/>
          <w:lang w:val="es-ES" w:eastAsia="es-ES"/>
        </w:rPr>
        <w:t>Ha sido reiterativo a lo largo del procedimiento que todo se basa en una presunción del Consejo de Transporte Público, pues el Poder Generalísimo nunca fue ni utilizado ni se dio para encubrir algún otro hecho, fue desistido y anulado, adem</w:t>
      </w:r>
      <w:r>
        <w:rPr>
          <w:i/>
          <w:iCs/>
          <w:sz w:val="25"/>
          <w:szCs w:val="25"/>
          <w:lang w:val="es-ES" w:eastAsia="es-ES"/>
        </w:rPr>
        <w:t>ás se le violento el debido proceso, pues nunca se le resolvió el recurso que presentara contra el acto de apertura.</w:t>
      </w:r>
    </w:p>
    <w:p w:rsidR="00000000" w:rsidRDefault="0028461E">
      <w:pPr>
        <w:numPr>
          <w:ilvl w:val="0"/>
          <w:numId w:val="3"/>
        </w:numPr>
        <w:kinsoku w:val="0"/>
        <w:overflowPunct w:val="0"/>
        <w:autoSpaceDE/>
        <w:autoSpaceDN/>
        <w:adjustRightInd/>
        <w:spacing w:before="332" w:line="334" w:lineRule="exact"/>
        <w:ind w:right="216"/>
        <w:jc w:val="both"/>
        <w:textAlignment w:val="baseline"/>
        <w:rPr>
          <w:i/>
          <w:iCs/>
          <w:sz w:val="25"/>
          <w:szCs w:val="25"/>
          <w:lang w:val="es-ES" w:eastAsia="es-ES"/>
        </w:rPr>
      </w:pPr>
      <w:r>
        <w:rPr>
          <w:i/>
          <w:iCs/>
          <w:sz w:val="25"/>
          <w:szCs w:val="25"/>
          <w:lang w:val="es-ES" w:eastAsia="es-ES"/>
        </w:rPr>
        <w:t>Solicita se ordene la suspensión del acto impugnado se acoja la excepción de prescripción en los términos del artículo 198 de la Ley Genera</w:t>
      </w:r>
      <w:r>
        <w:rPr>
          <w:i/>
          <w:iCs/>
          <w:sz w:val="25"/>
          <w:szCs w:val="25"/>
          <w:lang w:val="es-ES" w:eastAsia="es-ES"/>
        </w:rPr>
        <w:t>l de la Administración Pública pues la prescripción en el presente caso es más que evidente. Además, presenta excepción de Caducidad del procedimiento en los términos del artículo 340 de la Ley General de la Administración Pública.</w:t>
      </w:r>
    </w:p>
    <w:p w:rsidR="00000000" w:rsidRDefault="0028461E">
      <w:pPr>
        <w:kinsoku w:val="0"/>
        <w:overflowPunct w:val="0"/>
        <w:autoSpaceDE/>
        <w:autoSpaceDN/>
        <w:adjustRightInd/>
        <w:spacing w:before="325" w:line="336" w:lineRule="exact"/>
        <w:ind w:left="216" w:right="216"/>
        <w:jc w:val="both"/>
        <w:textAlignment w:val="baseline"/>
        <w:rPr>
          <w:sz w:val="25"/>
          <w:szCs w:val="25"/>
          <w:lang w:val="es-ES" w:eastAsia="es-ES"/>
        </w:rPr>
      </w:pPr>
      <w:r>
        <w:rPr>
          <w:sz w:val="25"/>
          <w:szCs w:val="25"/>
          <w:lang w:val="es-ES" w:eastAsia="es-ES"/>
        </w:rPr>
        <w:t>Acciones que fueran Remi</w:t>
      </w:r>
      <w:r>
        <w:rPr>
          <w:sz w:val="25"/>
          <w:szCs w:val="25"/>
          <w:lang w:val="es-ES" w:eastAsia="es-ES"/>
        </w:rPr>
        <w:t>tidas a este Tribunal mediante el Oficio DAJ. 2016002252 de fecha 24 de Junio del 2016 firmado por la Licda. Sidia Cerdas Ruiz, Directora Jurídica del Consejo de Transporte Público.</w:t>
      </w:r>
    </w:p>
    <w:p w:rsidR="00000000" w:rsidRDefault="0028461E">
      <w:pPr>
        <w:kinsoku w:val="0"/>
        <w:overflowPunct w:val="0"/>
        <w:autoSpaceDE/>
        <w:autoSpaceDN/>
        <w:adjustRightInd/>
        <w:spacing w:before="327" w:line="330" w:lineRule="exact"/>
        <w:ind w:left="216" w:right="216"/>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En conocimiento de las Acciones Remitidas por el Consejo de Trans</w:t>
      </w:r>
      <w:r>
        <w:rPr>
          <w:sz w:val="25"/>
          <w:szCs w:val="25"/>
          <w:lang w:val="es-ES" w:eastAsia="es-ES"/>
        </w:rPr>
        <w:t xml:space="preserve">porte Público, mediante Resolución No. TAT-3072-2016 de las 10:31 horas del 31 de Agosto del 2016 </w:t>
      </w:r>
      <w:r>
        <w:rPr>
          <w:i/>
          <w:iCs/>
          <w:sz w:val="25"/>
          <w:szCs w:val="25"/>
          <w:lang w:val="es-ES" w:eastAsia="es-ES"/>
        </w:rPr>
        <w:t xml:space="preserve">(Expediente No. TAT-086-16), </w:t>
      </w:r>
      <w:r>
        <w:rPr>
          <w:sz w:val="25"/>
          <w:szCs w:val="25"/>
          <w:lang w:val="es-ES" w:eastAsia="es-ES"/>
        </w:rPr>
        <w:t>este Tribunal Resolvió lo Conducente y determinó:</w:t>
      </w:r>
    </w:p>
    <w:p w:rsidR="00000000" w:rsidRDefault="0028461E">
      <w:pPr>
        <w:kinsoku w:val="0"/>
        <w:overflowPunct w:val="0"/>
        <w:autoSpaceDE/>
        <w:autoSpaceDN/>
        <w:adjustRightInd/>
        <w:spacing w:before="380" w:line="278" w:lineRule="exact"/>
        <w:jc w:val="center"/>
        <w:textAlignment w:val="baseline"/>
        <w:rPr>
          <w:b/>
          <w:bCs/>
          <w:spacing w:val="3"/>
          <w:sz w:val="25"/>
          <w:szCs w:val="25"/>
          <w:lang w:val="es-ES" w:eastAsia="es-ES"/>
        </w:rPr>
      </w:pPr>
      <w:r>
        <w:rPr>
          <w:b/>
          <w:bCs/>
          <w:spacing w:val="3"/>
          <w:sz w:val="25"/>
          <w:szCs w:val="25"/>
          <w:lang w:val="es-ES" w:eastAsia="es-ES"/>
        </w:rPr>
        <w:t>..."POR TANTO</w:t>
      </w:r>
    </w:p>
    <w:p w:rsidR="00000000" w:rsidRDefault="0028461E">
      <w:pPr>
        <w:kinsoku w:val="0"/>
        <w:overflowPunct w:val="0"/>
        <w:autoSpaceDE/>
        <w:autoSpaceDN/>
        <w:adjustRightInd/>
        <w:spacing w:before="363" w:line="329" w:lineRule="exact"/>
        <w:ind w:left="792" w:right="792" w:firstLine="144"/>
        <w:jc w:val="both"/>
        <w:textAlignment w:val="baseline"/>
        <w:rPr>
          <w:sz w:val="25"/>
          <w:szCs w:val="25"/>
          <w:lang w:val="es-ES" w:eastAsia="es-ES"/>
        </w:rPr>
      </w:pPr>
      <w:r w:rsidRPr="00E82B28">
        <w:rPr>
          <w:b/>
          <w:sz w:val="25"/>
          <w:szCs w:val="25"/>
          <w:lang w:val="es-ES" w:eastAsia="es-ES"/>
        </w:rPr>
        <w:t>I.-</w:t>
      </w:r>
      <w:r>
        <w:rPr>
          <w:sz w:val="25"/>
          <w:szCs w:val="25"/>
          <w:lang w:val="es-ES" w:eastAsia="es-ES"/>
        </w:rPr>
        <w:t xml:space="preserve"> Se declara sin lugar el señor el Recurso de Apelación en subs</w:t>
      </w:r>
      <w:r w:rsidR="00E82B28">
        <w:rPr>
          <w:sz w:val="25"/>
          <w:szCs w:val="25"/>
          <w:lang w:val="es-ES" w:eastAsia="es-ES"/>
        </w:rPr>
        <w:t xml:space="preserve">idio interpuesto por el señor </w:t>
      </w:r>
      <w:r w:rsidR="00E82B28" w:rsidRPr="00E82B28">
        <w:rPr>
          <w:b/>
          <w:sz w:val="25"/>
          <w:szCs w:val="25"/>
          <w:lang w:val="es-ES" w:eastAsia="es-ES"/>
        </w:rPr>
        <w:t>J.A.Z.B.</w:t>
      </w:r>
      <w:r w:rsidRPr="00E82B28">
        <w:rPr>
          <w:b/>
          <w:bCs/>
          <w:sz w:val="25"/>
          <w:szCs w:val="25"/>
          <w:lang w:val="es-ES" w:eastAsia="es-ES"/>
        </w:rPr>
        <w:t>,</w:t>
      </w:r>
      <w:r>
        <w:rPr>
          <w:b/>
          <w:bCs/>
          <w:sz w:val="25"/>
          <w:szCs w:val="25"/>
          <w:lang w:val="es-ES" w:eastAsia="es-ES"/>
        </w:rPr>
        <w:t xml:space="preserve"> </w:t>
      </w:r>
      <w:r>
        <w:rPr>
          <w:sz w:val="25"/>
          <w:szCs w:val="25"/>
          <w:lang w:val="es-ES" w:eastAsia="es-ES"/>
        </w:rPr>
        <w:t xml:space="preserve">cédula de identidad número </w:t>
      </w:r>
      <w:r w:rsidR="00E82B28">
        <w:rPr>
          <w:sz w:val="25"/>
          <w:szCs w:val="25"/>
          <w:lang w:val="es-ES" w:eastAsia="es-ES"/>
        </w:rPr>
        <w:t>…</w:t>
      </w:r>
      <w:r>
        <w:rPr>
          <w:sz w:val="25"/>
          <w:szCs w:val="25"/>
          <w:lang w:val="es-ES" w:eastAsia="es-ES"/>
        </w:rPr>
        <w:t xml:space="preserve">, en su condición de concesionario de la placa de Taxi </w:t>
      </w:r>
      <w:r>
        <w:rPr>
          <w:b/>
          <w:bCs/>
          <w:sz w:val="25"/>
          <w:szCs w:val="25"/>
          <w:lang w:val="es-ES" w:eastAsia="es-ES"/>
        </w:rPr>
        <w:t xml:space="preserve">TSJ </w:t>
      </w:r>
      <w:r w:rsidR="00E82B28">
        <w:rPr>
          <w:b/>
          <w:bCs/>
          <w:sz w:val="25"/>
          <w:szCs w:val="25"/>
          <w:lang w:val="es-ES" w:eastAsia="es-ES"/>
        </w:rPr>
        <w:t>XXX</w:t>
      </w:r>
      <w:r>
        <w:rPr>
          <w:b/>
          <w:bCs/>
          <w:sz w:val="25"/>
          <w:szCs w:val="25"/>
          <w:lang w:val="es-ES" w:eastAsia="es-ES"/>
        </w:rPr>
        <w:t xml:space="preserve">, </w:t>
      </w:r>
      <w:r>
        <w:rPr>
          <w:sz w:val="25"/>
          <w:szCs w:val="25"/>
          <w:lang w:val="es-ES" w:eastAsia="es-ES"/>
        </w:rPr>
        <w:t xml:space="preserve">contra el </w:t>
      </w:r>
      <w:r>
        <w:rPr>
          <w:b/>
          <w:bCs/>
          <w:sz w:val="25"/>
          <w:szCs w:val="25"/>
          <w:lang w:val="es-ES" w:eastAsia="es-ES"/>
        </w:rPr>
        <w:t>artículo 7.3.2 de la Sesión Ordinaria 32</w:t>
      </w:r>
      <w:r>
        <w:rPr>
          <w:b/>
          <w:bCs/>
          <w:sz w:val="25"/>
          <w:szCs w:val="25"/>
          <w:lang w:val="es-ES" w:eastAsia="es-ES"/>
        </w:rPr>
        <w:softHyphen/>
        <w:t xml:space="preserve">2016 de 9 de junio de 2016, </w:t>
      </w:r>
      <w:r>
        <w:rPr>
          <w:sz w:val="25"/>
          <w:szCs w:val="25"/>
          <w:lang w:val="es-ES" w:eastAsia="es-ES"/>
        </w:rPr>
        <w:t>dictado por la JUNTA</w:t>
      </w:r>
      <w:r>
        <w:rPr>
          <w:sz w:val="25"/>
          <w:szCs w:val="25"/>
          <w:lang w:val="es-ES" w:eastAsia="es-ES"/>
        </w:rPr>
        <w:t xml:space="preserve"> DIRECTIVA DEL CONSEJO DE TRANSPORTE PÚBLICO.</w:t>
      </w:r>
    </w:p>
    <w:p w:rsidR="00000000" w:rsidRDefault="0028461E">
      <w:pPr>
        <w:widowControl/>
        <w:rPr>
          <w:sz w:val="24"/>
          <w:szCs w:val="24"/>
        </w:rPr>
        <w:sectPr w:rsidR="00000000">
          <w:pgSz w:w="12250" w:h="15763"/>
          <w:pgMar w:top="2000" w:right="1713" w:bottom="765" w:left="1497" w:header="720" w:footer="720" w:gutter="0"/>
          <w:cols w:space="720"/>
          <w:noEndnote/>
        </w:sectPr>
      </w:pPr>
    </w:p>
    <w:p w:rsidR="00000000" w:rsidRDefault="0028461E" w:rsidP="00E82B28">
      <w:pPr>
        <w:kinsoku w:val="0"/>
        <w:overflowPunct w:val="0"/>
        <w:autoSpaceDE/>
        <w:autoSpaceDN/>
        <w:adjustRightInd/>
        <w:spacing w:before="16" w:line="343" w:lineRule="exact"/>
        <w:ind w:left="648" w:right="720"/>
        <w:jc w:val="both"/>
        <w:textAlignment w:val="baseline"/>
        <w:rPr>
          <w:spacing w:val="3"/>
          <w:sz w:val="26"/>
          <w:szCs w:val="26"/>
          <w:lang w:val="es-ES" w:eastAsia="es-ES"/>
        </w:rPr>
      </w:pPr>
      <w:r w:rsidRPr="00E82B28">
        <w:rPr>
          <w:b/>
          <w:sz w:val="26"/>
          <w:szCs w:val="26"/>
          <w:lang w:val="es-ES" w:eastAsia="es-ES"/>
        </w:rPr>
        <w:lastRenderedPageBreak/>
        <w:t>II.-</w:t>
      </w:r>
      <w:r>
        <w:rPr>
          <w:sz w:val="26"/>
          <w:szCs w:val="26"/>
          <w:lang w:val="es-ES" w:eastAsia="es-ES"/>
        </w:rPr>
        <w:t xml:space="preserve"> De conformidad con el artículo 22, inciso c), de la citada Ley 7969, la presente resolución no tiene ulterior recurso por lo que, se </w:t>
      </w:r>
      <w:r>
        <w:rPr>
          <w:i/>
          <w:iCs/>
          <w:sz w:val="26"/>
          <w:szCs w:val="26"/>
          <w:lang w:val="es-ES" w:eastAsia="es-ES"/>
        </w:rPr>
        <w:t>tiene por</w:t>
      </w:r>
      <w:r w:rsidR="00E82B28">
        <w:rPr>
          <w:i/>
          <w:iCs/>
          <w:sz w:val="26"/>
          <w:szCs w:val="26"/>
          <w:lang w:val="es-ES" w:eastAsia="es-ES"/>
        </w:rPr>
        <w:t xml:space="preserve"> </w:t>
      </w:r>
      <w:r>
        <w:rPr>
          <w:i/>
          <w:iCs/>
          <w:spacing w:val="3"/>
          <w:sz w:val="26"/>
          <w:szCs w:val="26"/>
          <w:lang w:val="es-ES" w:eastAsia="es-ES"/>
        </w:rPr>
        <w:t>agotada la vía administrativa</w:t>
      </w:r>
      <w:r w:rsidRPr="00E82B28">
        <w:rPr>
          <w:b/>
          <w:i/>
          <w:iCs/>
          <w:spacing w:val="3"/>
          <w:sz w:val="26"/>
          <w:szCs w:val="26"/>
          <w:lang w:val="es-ES" w:eastAsia="es-ES"/>
        </w:rPr>
        <w:t xml:space="preserve">. </w:t>
      </w:r>
      <w:r w:rsidRPr="00E82B28">
        <w:rPr>
          <w:b/>
          <w:spacing w:val="3"/>
          <w:sz w:val="26"/>
          <w:szCs w:val="26"/>
          <w:lang w:val="es-ES" w:eastAsia="es-ES"/>
        </w:rPr>
        <w:t>NOTIFIQUESE.- "...</w:t>
      </w:r>
    </w:p>
    <w:p w:rsidR="00000000" w:rsidRDefault="0028461E">
      <w:pPr>
        <w:kinsoku w:val="0"/>
        <w:overflowPunct w:val="0"/>
        <w:autoSpaceDE/>
        <w:autoSpaceDN/>
        <w:adjustRightInd/>
        <w:spacing w:before="606" w:line="343" w:lineRule="exact"/>
        <w:ind w:left="72" w:right="72"/>
        <w:jc w:val="both"/>
        <w:textAlignment w:val="baseline"/>
        <w:rPr>
          <w:spacing w:val="1"/>
          <w:sz w:val="26"/>
          <w:szCs w:val="26"/>
          <w:lang w:val="es-ES" w:eastAsia="es-ES"/>
        </w:rPr>
      </w:pPr>
      <w:r w:rsidRPr="00E82B28">
        <w:rPr>
          <w:b/>
          <w:spacing w:val="1"/>
          <w:sz w:val="26"/>
          <w:szCs w:val="26"/>
          <w:lang w:val="es-ES" w:eastAsia="es-ES"/>
        </w:rPr>
        <w:t>CUARTO:</w:t>
      </w:r>
      <w:r>
        <w:rPr>
          <w:spacing w:val="1"/>
          <w:sz w:val="26"/>
          <w:szCs w:val="26"/>
          <w:lang w:val="es-ES" w:eastAsia="es-ES"/>
        </w:rPr>
        <w:t xml:space="preserve"> Inconforme con lo determinado por este Tribunal mediante la Resolución </w:t>
      </w:r>
      <w:r>
        <w:rPr>
          <w:i/>
          <w:iCs/>
          <w:spacing w:val="1"/>
          <w:sz w:val="26"/>
          <w:szCs w:val="26"/>
          <w:lang w:val="es-ES" w:eastAsia="es-ES"/>
        </w:rPr>
        <w:t xml:space="preserve">supra </w:t>
      </w:r>
      <w:r>
        <w:rPr>
          <w:spacing w:val="1"/>
          <w:sz w:val="26"/>
          <w:szCs w:val="26"/>
          <w:lang w:val="es-ES" w:eastAsia="es-ES"/>
        </w:rPr>
        <w:t>señalada y, específicamente, cuestionando una Falta o Indebida Valoración de los Tiempos y Hechos de su Caso, en cuanto a la Operancia de la Prescripción del Procedimiento</w:t>
      </w:r>
      <w:r>
        <w:rPr>
          <w:spacing w:val="1"/>
          <w:sz w:val="26"/>
          <w:szCs w:val="26"/>
          <w:lang w:val="es-ES" w:eastAsia="es-ES"/>
        </w:rPr>
        <w:t xml:space="preserve"> Administrativo seguido en su contra, el cual culminara con el Acto Final que objetara; el Señor Z</w:t>
      </w:r>
      <w:r w:rsidR="00E82B28">
        <w:rPr>
          <w:spacing w:val="1"/>
          <w:sz w:val="26"/>
          <w:szCs w:val="26"/>
          <w:lang w:val="es-ES" w:eastAsia="es-ES"/>
        </w:rPr>
        <w:t>.B.</w:t>
      </w:r>
      <w:r>
        <w:rPr>
          <w:spacing w:val="1"/>
          <w:sz w:val="26"/>
          <w:szCs w:val="26"/>
          <w:lang w:val="es-ES" w:eastAsia="es-ES"/>
        </w:rPr>
        <w:t xml:space="preserve"> interpone ante esta Instancia un </w:t>
      </w:r>
      <w:r w:rsidRPr="00E82B28">
        <w:rPr>
          <w:b/>
          <w:spacing w:val="1"/>
          <w:sz w:val="26"/>
          <w:szCs w:val="26"/>
          <w:lang w:val="es-ES" w:eastAsia="es-ES"/>
        </w:rPr>
        <w:t>INCIDENTE DIRECTO DE NULIDAD ABSOLUTA DE ACTUACIONES Y DE RESOLUCIONES (Acción de Revisión),</w:t>
      </w:r>
      <w:r>
        <w:rPr>
          <w:spacing w:val="1"/>
          <w:sz w:val="26"/>
          <w:szCs w:val="26"/>
          <w:lang w:val="es-ES" w:eastAsia="es-ES"/>
        </w:rPr>
        <w:t xml:space="preserve"> el cual se consigna</w:t>
      </w:r>
      <w:r>
        <w:rPr>
          <w:spacing w:val="1"/>
          <w:sz w:val="26"/>
          <w:szCs w:val="26"/>
          <w:lang w:val="es-ES" w:eastAsia="es-ES"/>
        </w:rPr>
        <w:t xml:space="preserve"> al Expediente No. TAT-149-16 de este Tribunal. Con fecha de Admisión del día 27 de Octubre del año 2016.</w:t>
      </w:r>
    </w:p>
    <w:p w:rsidR="00000000" w:rsidRDefault="0028461E">
      <w:pPr>
        <w:kinsoku w:val="0"/>
        <w:overflowPunct w:val="0"/>
        <w:autoSpaceDE/>
        <w:autoSpaceDN/>
        <w:adjustRightInd/>
        <w:spacing w:before="342" w:line="343" w:lineRule="exact"/>
        <w:ind w:left="72" w:right="72"/>
        <w:jc w:val="both"/>
        <w:textAlignment w:val="baseline"/>
        <w:rPr>
          <w:sz w:val="26"/>
          <w:szCs w:val="26"/>
          <w:u w:val="single"/>
          <w:lang w:val="es-ES" w:eastAsia="es-ES"/>
        </w:rPr>
      </w:pPr>
      <w:r w:rsidRPr="00E82B28">
        <w:rPr>
          <w:b/>
          <w:sz w:val="26"/>
          <w:szCs w:val="26"/>
          <w:lang w:val="es-ES" w:eastAsia="es-ES"/>
        </w:rPr>
        <w:t>QUINTO:</w:t>
      </w:r>
      <w:r>
        <w:rPr>
          <w:sz w:val="26"/>
          <w:szCs w:val="26"/>
          <w:lang w:val="es-ES" w:eastAsia="es-ES"/>
        </w:rPr>
        <w:t xml:space="preserve"> En cuanto al mismo Asunto, en fecha 02 de Noviembre del presente año y con consignació</w:t>
      </w:r>
      <w:r>
        <w:rPr>
          <w:sz w:val="26"/>
          <w:szCs w:val="26"/>
          <w:lang w:val="es-ES" w:eastAsia="es-ES"/>
        </w:rPr>
        <w:t xml:space="preserve">n al Expediente No. TAT-155-16 de este Tribunal, se nos eleva por el Consejo de Transporte Público </w:t>
      </w:r>
      <w:r>
        <w:rPr>
          <w:i/>
          <w:iCs/>
          <w:sz w:val="26"/>
          <w:szCs w:val="26"/>
          <w:lang w:val="es-ES" w:eastAsia="es-ES"/>
        </w:rPr>
        <w:t>(Acuerdo No. 7.10.3 de su Sesión Ordinaria No. 53</w:t>
      </w:r>
      <w:r>
        <w:rPr>
          <w:i/>
          <w:iCs/>
          <w:sz w:val="26"/>
          <w:szCs w:val="26"/>
          <w:lang w:val="es-ES" w:eastAsia="es-ES"/>
        </w:rPr>
        <w:softHyphen/>
        <w:t xml:space="preserve">2016) </w:t>
      </w:r>
      <w:r>
        <w:rPr>
          <w:sz w:val="26"/>
          <w:szCs w:val="26"/>
          <w:lang w:val="es-ES" w:eastAsia="es-ES"/>
        </w:rPr>
        <w:t xml:space="preserve">formal </w:t>
      </w:r>
      <w:r w:rsidRPr="00E82B28">
        <w:rPr>
          <w:b/>
          <w:sz w:val="26"/>
          <w:szCs w:val="26"/>
          <w:lang w:val="es-ES" w:eastAsia="es-ES"/>
        </w:rPr>
        <w:t>RECURSO DE APELACIÓN EN SUBSIDIO E INCIDENTES DE PRESCRIPCIÓN Y DE CADUCIDAD</w:t>
      </w:r>
      <w:r>
        <w:rPr>
          <w:sz w:val="26"/>
          <w:szCs w:val="26"/>
          <w:lang w:val="es-ES" w:eastAsia="es-ES"/>
        </w:rPr>
        <w:t xml:space="preserve">, presentados por </w:t>
      </w:r>
      <w:r>
        <w:rPr>
          <w:sz w:val="26"/>
          <w:szCs w:val="26"/>
          <w:lang w:val="es-ES" w:eastAsia="es-ES"/>
        </w:rPr>
        <w:t>el Señor Z</w:t>
      </w:r>
      <w:r w:rsidR="00E82B28">
        <w:rPr>
          <w:sz w:val="26"/>
          <w:szCs w:val="26"/>
          <w:lang w:val="es-ES" w:eastAsia="es-ES"/>
        </w:rPr>
        <w:t>.B.</w:t>
      </w:r>
      <w:r>
        <w:rPr>
          <w:sz w:val="26"/>
          <w:szCs w:val="26"/>
          <w:lang w:val="es-ES" w:eastAsia="es-ES"/>
        </w:rPr>
        <w:t xml:space="preserve"> contra el Artículo 7.3.2 de la Sesión Ordinaria No. 32-2016 de la Junta Directiva del Consejo de Transporte Público, de fecha </w:t>
      </w:r>
      <w:r>
        <w:rPr>
          <w:sz w:val="26"/>
          <w:szCs w:val="26"/>
          <w:u w:val="single"/>
          <w:lang w:val="es-ES" w:eastAsia="es-ES"/>
        </w:rPr>
        <w:t>09 de Junio del 2016.</w:t>
      </w:r>
    </w:p>
    <w:p w:rsidR="00000000" w:rsidRDefault="0028461E">
      <w:pPr>
        <w:kinsoku w:val="0"/>
        <w:overflowPunct w:val="0"/>
        <w:autoSpaceDE/>
        <w:autoSpaceDN/>
        <w:adjustRightInd/>
        <w:spacing w:before="338" w:line="343" w:lineRule="exact"/>
        <w:ind w:left="72" w:right="72"/>
        <w:jc w:val="both"/>
        <w:textAlignment w:val="baseline"/>
        <w:rPr>
          <w:i/>
          <w:iCs/>
          <w:spacing w:val="-2"/>
          <w:sz w:val="26"/>
          <w:szCs w:val="26"/>
          <w:lang w:val="es-ES" w:eastAsia="es-ES"/>
        </w:rPr>
      </w:pPr>
      <w:r w:rsidRPr="00E82B28">
        <w:rPr>
          <w:b/>
          <w:spacing w:val="-2"/>
          <w:sz w:val="26"/>
          <w:szCs w:val="26"/>
          <w:lang w:val="es-ES" w:eastAsia="es-ES"/>
        </w:rPr>
        <w:t>SEXTO:</w:t>
      </w:r>
      <w:r>
        <w:rPr>
          <w:spacing w:val="-2"/>
          <w:sz w:val="26"/>
          <w:szCs w:val="26"/>
          <w:lang w:val="es-ES" w:eastAsia="es-ES"/>
        </w:rPr>
        <w:t xml:space="preserve"> Dado lo referido en los Resultandos CUARTO y QUINTO anteriores y vista la conc</w:t>
      </w:r>
      <w:r>
        <w:rPr>
          <w:spacing w:val="-2"/>
          <w:sz w:val="26"/>
          <w:szCs w:val="26"/>
          <w:lang w:val="es-ES" w:eastAsia="es-ES"/>
        </w:rPr>
        <w:t xml:space="preserve">ordancia de los Aspectos de Impugnación y del Sujeto Recurrente </w:t>
      </w:r>
      <w:r>
        <w:rPr>
          <w:i/>
          <w:iCs/>
          <w:spacing w:val="-2"/>
          <w:sz w:val="26"/>
          <w:szCs w:val="26"/>
          <w:lang w:val="es-ES" w:eastAsia="es-ES"/>
        </w:rPr>
        <w:t xml:space="preserve">(Identidad de Sujeto, Objeto y Causa), </w:t>
      </w:r>
      <w:r>
        <w:rPr>
          <w:spacing w:val="-2"/>
          <w:sz w:val="26"/>
          <w:szCs w:val="26"/>
          <w:lang w:val="es-ES" w:eastAsia="es-ES"/>
        </w:rPr>
        <w:t xml:space="preserve">en rigor de la debida Justicia, de la Verdad Real y de la Economía Procedimental o Procesal </w:t>
      </w:r>
      <w:r>
        <w:rPr>
          <w:i/>
          <w:iCs/>
          <w:spacing w:val="-2"/>
          <w:sz w:val="26"/>
          <w:szCs w:val="26"/>
          <w:lang w:val="es-ES" w:eastAsia="es-ES"/>
        </w:rPr>
        <w:t xml:space="preserve">(artículo 269 de la LGAP) </w:t>
      </w:r>
      <w:r>
        <w:rPr>
          <w:spacing w:val="-2"/>
          <w:sz w:val="26"/>
          <w:szCs w:val="26"/>
          <w:lang w:val="es-ES" w:eastAsia="es-ES"/>
        </w:rPr>
        <w:t xml:space="preserve">y conforme las determinaciones del </w:t>
      </w:r>
      <w:r>
        <w:rPr>
          <w:spacing w:val="-2"/>
          <w:sz w:val="26"/>
          <w:szCs w:val="26"/>
          <w:lang w:val="es-ES" w:eastAsia="es-ES"/>
        </w:rPr>
        <w:t>numeral 19 de la Ley No. 7969, por medio de la Resolución Interlocutoria de las 10:30 horas del 10 de Noviembre del 2016, se determinó ACUMULAR LOS ASUNTOS, EXPEDIENTES y/o CASOS consignados a los Expedientes Nos. TAT-149-16 y TAT-155-16 en éste último y R</w:t>
      </w:r>
      <w:r>
        <w:rPr>
          <w:spacing w:val="-2"/>
          <w:sz w:val="26"/>
          <w:szCs w:val="26"/>
          <w:lang w:val="es-ES" w:eastAsia="es-ES"/>
        </w:rPr>
        <w:t xml:space="preserve">esolver de forma Conjunta e Integrada ambos Asuntos correlativos </w:t>
      </w:r>
      <w:r>
        <w:rPr>
          <w:i/>
          <w:iCs/>
          <w:spacing w:val="-2"/>
          <w:sz w:val="26"/>
          <w:szCs w:val="26"/>
          <w:lang w:val="es-ES" w:eastAsia="es-ES"/>
        </w:rPr>
        <w:t>(Ver Folio 000030 del Expediente No. TAT-149-16 y folio 000026 del Expediente No. TAT-155-16).</w:t>
      </w:r>
    </w:p>
    <w:p w:rsidR="00000000" w:rsidRDefault="0028461E">
      <w:pPr>
        <w:widowControl/>
        <w:rPr>
          <w:sz w:val="24"/>
          <w:szCs w:val="24"/>
        </w:rPr>
        <w:sectPr w:rsidR="00000000">
          <w:pgSz w:w="12298" w:h="15758"/>
          <w:pgMar w:top="1680" w:right="1590" w:bottom="1053" w:left="1668" w:header="720" w:footer="720" w:gutter="0"/>
          <w:cols w:space="720"/>
          <w:noEndnote/>
        </w:sectPr>
      </w:pPr>
    </w:p>
    <w:p w:rsidR="00000000" w:rsidRDefault="0028461E">
      <w:pPr>
        <w:kinsoku w:val="0"/>
        <w:overflowPunct w:val="0"/>
        <w:autoSpaceDE/>
        <w:autoSpaceDN/>
        <w:adjustRightInd/>
        <w:spacing w:before="31" w:line="340" w:lineRule="exact"/>
        <w:ind w:left="144" w:right="72"/>
        <w:jc w:val="both"/>
        <w:textAlignment w:val="baseline"/>
        <w:rPr>
          <w:sz w:val="26"/>
          <w:szCs w:val="26"/>
          <w:lang w:val="es-ES" w:eastAsia="es-ES"/>
        </w:rPr>
      </w:pPr>
      <w:r>
        <w:rPr>
          <w:b/>
          <w:bCs/>
          <w:sz w:val="26"/>
          <w:szCs w:val="26"/>
          <w:lang w:val="es-ES" w:eastAsia="es-ES"/>
        </w:rPr>
        <w:lastRenderedPageBreak/>
        <w:t xml:space="preserve">SÉTIMO: </w:t>
      </w:r>
      <w:r>
        <w:rPr>
          <w:sz w:val="26"/>
          <w:szCs w:val="26"/>
          <w:lang w:val="es-ES" w:eastAsia="es-ES"/>
        </w:rPr>
        <w:t>Habiéndose Unificado los Expedientes y casos y tenidos ya como Integrados y Completos los Expedientes de Mérito, conforme a los Términos y Prescripciones de Ley procede a Conocer este Tribunal.</w:t>
      </w:r>
    </w:p>
    <w:p w:rsidR="00000000" w:rsidRDefault="0028461E">
      <w:pPr>
        <w:kinsoku w:val="0"/>
        <w:overflowPunct w:val="0"/>
        <w:autoSpaceDE/>
        <w:autoSpaceDN/>
        <w:adjustRightInd/>
        <w:spacing w:before="392" w:line="290" w:lineRule="exact"/>
        <w:ind w:left="144"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28461E">
      <w:pPr>
        <w:kinsoku w:val="0"/>
        <w:overflowPunct w:val="0"/>
        <w:autoSpaceDE/>
        <w:autoSpaceDN/>
        <w:adjustRightInd/>
        <w:spacing w:before="391" w:line="29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28461E">
      <w:pPr>
        <w:numPr>
          <w:ilvl w:val="0"/>
          <w:numId w:val="4"/>
        </w:numPr>
        <w:kinsoku w:val="0"/>
        <w:overflowPunct w:val="0"/>
        <w:autoSpaceDE/>
        <w:autoSpaceDN/>
        <w:adjustRightInd/>
        <w:spacing w:before="320" w:line="347"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1"/>
          <w:szCs w:val="21"/>
          <w:lang w:val="es-ES" w:eastAsia="es-ES"/>
        </w:rPr>
        <w:t xml:space="preserve">RECURSO DE APELACIÓN </w:t>
      </w:r>
      <w:r>
        <w:rPr>
          <w:sz w:val="26"/>
          <w:szCs w:val="26"/>
          <w:lang w:val="es-ES" w:eastAsia="es-ES"/>
        </w:rPr>
        <w:t xml:space="preserve">y de las Incidencias correlativas al mismo, 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(Ley No. 8</w:t>
      </w:r>
      <w:r>
        <w:rPr>
          <w:i/>
          <w:iCs/>
          <w:sz w:val="26"/>
          <w:szCs w:val="26"/>
          <w:lang w:val="es-ES" w:eastAsia="es-ES"/>
        </w:rPr>
        <w:t xml:space="preserve">955); </w:t>
      </w:r>
      <w:r>
        <w:rPr>
          <w:sz w:val="26"/>
          <w:szCs w:val="26"/>
          <w:lang w:val="es-ES" w:eastAsia="es-ES"/>
        </w:rPr>
        <w:t>así como de la Nulidad concomitante, según los artículos 180 y 181 de la LGAP.</w:t>
      </w:r>
      <w:r>
        <w:rPr>
          <w:sz w:val="26"/>
          <w:szCs w:val="26"/>
          <w:lang w:val="es-ES" w:eastAsia="es-ES"/>
        </w:rPr>
        <w:noBreakHyphen/>
      </w:r>
    </w:p>
    <w:p w:rsidR="00000000" w:rsidRDefault="0028461E">
      <w:pPr>
        <w:numPr>
          <w:ilvl w:val="0"/>
          <w:numId w:val="4"/>
        </w:numPr>
        <w:kinsoku w:val="0"/>
        <w:overflowPunct w:val="0"/>
        <w:autoSpaceDE/>
        <w:autoSpaceDN/>
        <w:adjustRightInd/>
        <w:spacing w:before="396" w:line="283" w:lineRule="exact"/>
        <w:ind w:right="72"/>
        <w:jc w:val="both"/>
        <w:textAlignment w:val="baseline"/>
        <w:rPr>
          <w:b/>
          <w:bCs/>
          <w:sz w:val="26"/>
          <w:szCs w:val="26"/>
          <w:lang w:val="es-ES" w:eastAsia="es-ES"/>
        </w:rPr>
      </w:pPr>
      <w:r>
        <w:rPr>
          <w:b/>
          <w:bCs/>
          <w:sz w:val="26"/>
          <w:szCs w:val="26"/>
          <w:lang w:val="es-ES" w:eastAsia="es-ES"/>
        </w:rPr>
        <w:t>SOBRE LA ADMISIBILIDAD DE LAS ACCIONES:</w:t>
      </w:r>
    </w:p>
    <w:p w:rsidR="00000000" w:rsidRDefault="0028461E">
      <w:pPr>
        <w:numPr>
          <w:ilvl w:val="0"/>
          <w:numId w:val="5"/>
        </w:numPr>
        <w:kinsoku w:val="0"/>
        <w:overflowPunct w:val="0"/>
        <w:autoSpaceDE/>
        <w:autoSpaceDN/>
        <w:adjustRightInd/>
        <w:spacing w:before="107" w:line="347" w:lineRule="exact"/>
        <w:ind w:right="72"/>
        <w:jc w:val="both"/>
        <w:textAlignment w:val="baseline"/>
        <w:rPr>
          <w:sz w:val="24"/>
          <w:szCs w:val="24"/>
          <w:lang w:eastAsia="en-US"/>
        </w:rPr>
      </w:pPr>
      <w:r>
        <w:rPr>
          <w:b/>
          <w:bCs/>
          <w:sz w:val="26"/>
          <w:szCs w:val="26"/>
          <w:u w:val="single"/>
          <w:lang w:val="es-ES" w:eastAsia="es-ES"/>
        </w:rPr>
        <w:t>En cuanto a la Legitimación:</w:t>
      </w:r>
      <w:r>
        <w:rPr>
          <w:sz w:val="26"/>
          <w:szCs w:val="26"/>
          <w:lang w:val="es-ES" w:eastAsia="es-ES"/>
        </w:rPr>
        <w:t xml:space="preserve"> Al señor </w:t>
      </w:r>
      <w:r>
        <w:rPr>
          <w:b/>
          <w:bCs/>
          <w:sz w:val="21"/>
          <w:szCs w:val="21"/>
          <w:lang w:val="es-ES" w:eastAsia="es-ES"/>
        </w:rPr>
        <w:t>J</w:t>
      </w:r>
      <w:r w:rsidR="00E82B28">
        <w:rPr>
          <w:b/>
          <w:bCs/>
          <w:sz w:val="21"/>
          <w:szCs w:val="21"/>
          <w:lang w:val="es-ES" w:eastAsia="es-ES"/>
        </w:rPr>
        <w:t>.A.Z.B.</w:t>
      </w:r>
      <w:r>
        <w:rPr>
          <w:b/>
          <w:bCs/>
          <w:sz w:val="21"/>
          <w:szCs w:val="21"/>
          <w:lang w:val="es-ES" w:eastAsia="es-ES"/>
        </w:rPr>
        <w:t xml:space="preserve">, </w:t>
      </w:r>
      <w:r>
        <w:rPr>
          <w:sz w:val="26"/>
          <w:szCs w:val="26"/>
          <w:lang w:val="es-ES" w:eastAsia="es-ES"/>
        </w:rPr>
        <w:t>cédula de identidad número</w:t>
      </w:r>
      <w:r w:rsidR="00E82B28">
        <w:rPr>
          <w:sz w:val="26"/>
          <w:szCs w:val="26"/>
          <w:lang w:val="es-ES" w:eastAsia="es-ES"/>
        </w:rPr>
        <w:t xml:space="preserve"> …</w:t>
      </w:r>
      <w:r>
        <w:rPr>
          <w:sz w:val="26"/>
          <w:szCs w:val="26"/>
          <w:lang w:val="es-ES" w:eastAsia="es-ES"/>
        </w:rPr>
        <w:t>, le caducaron con el ac</w:t>
      </w:r>
      <w:r>
        <w:rPr>
          <w:sz w:val="26"/>
          <w:szCs w:val="26"/>
          <w:lang w:val="es-ES" w:eastAsia="es-ES"/>
        </w:rPr>
        <w:t xml:space="preserve">uerdo impugnado, la concesión de taxi </w:t>
      </w:r>
      <w:r>
        <w:rPr>
          <w:b/>
          <w:bCs/>
          <w:sz w:val="26"/>
          <w:szCs w:val="26"/>
          <w:lang w:val="es-ES" w:eastAsia="es-ES"/>
        </w:rPr>
        <w:t xml:space="preserve">TSJ </w:t>
      </w:r>
      <w:r w:rsidR="00E82B28">
        <w:rPr>
          <w:b/>
          <w:bCs/>
          <w:sz w:val="26"/>
          <w:szCs w:val="26"/>
          <w:lang w:val="es-ES" w:eastAsia="es-ES"/>
        </w:rPr>
        <w:t>XXX</w:t>
      </w:r>
      <w:r>
        <w:rPr>
          <w:b/>
          <w:bCs/>
          <w:sz w:val="26"/>
          <w:szCs w:val="26"/>
          <w:lang w:val="es-ES" w:eastAsia="es-ES"/>
        </w:rPr>
        <w:t xml:space="preserve">, </w:t>
      </w:r>
      <w:r>
        <w:rPr>
          <w:sz w:val="26"/>
          <w:szCs w:val="26"/>
          <w:lang w:val="es-ES" w:eastAsia="es-ES"/>
        </w:rPr>
        <w:t>por lo que cuenta con la legitimación necesaria para actuar en cuanto a los presentes Asuntos.</w:t>
      </w:r>
      <w:r>
        <w:rPr>
          <w:sz w:val="26"/>
          <w:szCs w:val="26"/>
          <w:lang w:val="es-ES" w:eastAsia="es-ES"/>
        </w:rPr>
        <w:noBreakHyphen/>
      </w:r>
    </w:p>
    <w:p w:rsidR="00000000" w:rsidRDefault="0028461E">
      <w:pPr>
        <w:numPr>
          <w:ilvl w:val="0"/>
          <w:numId w:val="5"/>
        </w:numPr>
        <w:kinsoku w:val="0"/>
        <w:overflowPunct w:val="0"/>
        <w:autoSpaceDE/>
        <w:autoSpaceDN/>
        <w:adjustRightInd/>
        <w:spacing w:before="419" w:line="340" w:lineRule="exact"/>
        <w:ind w:right="72"/>
        <w:jc w:val="both"/>
        <w:textAlignment w:val="baseline"/>
        <w:rPr>
          <w:sz w:val="24"/>
          <w:szCs w:val="24"/>
          <w:lang w:eastAsia="en-US"/>
        </w:rPr>
      </w:pPr>
      <w:r>
        <w:rPr>
          <w:b/>
          <w:bCs/>
          <w:sz w:val="26"/>
          <w:szCs w:val="26"/>
          <w:u w:val="single"/>
          <w:lang w:val="es-ES" w:eastAsia="es-ES"/>
        </w:rPr>
        <w:t>En cuanto al Plazo:</w:t>
      </w:r>
      <w:r>
        <w:rPr>
          <w:sz w:val="26"/>
          <w:szCs w:val="26"/>
          <w:lang w:val="es-ES" w:eastAsia="es-ES"/>
        </w:rPr>
        <w:t xml:space="preserve"> En lo atinente al </w:t>
      </w:r>
      <w:r>
        <w:rPr>
          <w:b/>
          <w:bCs/>
          <w:i/>
          <w:iCs/>
          <w:sz w:val="26"/>
          <w:szCs w:val="26"/>
          <w:lang w:val="es-ES" w:eastAsia="es-ES"/>
        </w:rPr>
        <w:t xml:space="preserve">RECURSO DE APELACIÓN </w:t>
      </w:r>
      <w:r>
        <w:rPr>
          <w:sz w:val="26"/>
          <w:szCs w:val="26"/>
          <w:lang w:val="es-ES" w:eastAsia="es-ES"/>
        </w:rPr>
        <w:t xml:space="preserve">que se nos eleva en lo Reciente </w:t>
      </w:r>
      <w:r>
        <w:rPr>
          <w:i/>
          <w:iCs/>
          <w:sz w:val="26"/>
          <w:szCs w:val="26"/>
          <w:lang w:val="es-ES" w:eastAsia="es-ES"/>
        </w:rPr>
        <w:t>(según Acuerdo No. 7.</w:t>
      </w:r>
      <w:r>
        <w:rPr>
          <w:i/>
          <w:iCs/>
          <w:sz w:val="26"/>
          <w:szCs w:val="26"/>
          <w:lang w:val="es-ES" w:eastAsia="es-ES"/>
        </w:rPr>
        <w:t>10.3 de la Sesión Ordinaria No. 53</w:t>
      </w:r>
      <w:r>
        <w:rPr>
          <w:i/>
          <w:iCs/>
          <w:sz w:val="26"/>
          <w:szCs w:val="26"/>
          <w:lang w:val="es-ES" w:eastAsia="es-ES"/>
        </w:rPr>
        <w:softHyphen/>
        <w:t xml:space="preserve">2016) </w:t>
      </w:r>
      <w:r>
        <w:rPr>
          <w:sz w:val="26"/>
          <w:szCs w:val="26"/>
          <w:lang w:val="es-ES" w:eastAsia="es-ES"/>
        </w:rPr>
        <w:t xml:space="preserve">contra el Artículo 7.3.2 de la Sesión Ordinaria No. 32-2016, fue presentado el día 23 de Junio del 2016 </w:t>
      </w:r>
      <w:r>
        <w:rPr>
          <w:i/>
          <w:iCs/>
          <w:sz w:val="26"/>
          <w:szCs w:val="26"/>
          <w:lang w:val="es-ES" w:eastAsia="es-ES"/>
        </w:rPr>
        <w:t xml:space="preserve">(folio 010 del expediente No. TAT-155-16); </w:t>
      </w:r>
      <w:r>
        <w:rPr>
          <w:sz w:val="26"/>
          <w:szCs w:val="26"/>
          <w:lang w:val="es-ES" w:eastAsia="es-ES"/>
        </w:rPr>
        <w:t>habiéndose comunicado el Acto Impugnado en fecha 16 de Junio del 201</w:t>
      </w:r>
      <w:r>
        <w:rPr>
          <w:sz w:val="26"/>
          <w:szCs w:val="26"/>
          <w:lang w:val="es-ES" w:eastAsia="es-ES"/>
        </w:rPr>
        <w:t xml:space="preserve">6 </w:t>
      </w:r>
      <w:r>
        <w:rPr>
          <w:i/>
          <w:iCs/>
          <w:sz w:val="26"/>
          <w:szCs w:val="26"/>
          <w:lang w:val="es-ES" w:eastAsia="es-ES"/>
        </w:rPr>
        <w:t xml:space="preserve">(por fax - folio 019 del expediente No. TAT-155-16).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000000" w:rsidRDefault="0028461E">
      <w:pPr>
        <w:kinsoku w:val="0"/>
        <w:overflowPunct w:val="0"/>
        <w:autoSpaceDE/>
        <w:autoSpaceDN/>
        <w:adjustRightInd/>
        <w:spacing w:before="334" w:line="347" w:lineRule="exact"/>
        <w:ind w:left="144" w:right="72"/>
        <w:jc w:val="both"/>
        <w:textAlignment w:val="baseline"/>
        <w:rPr>
          <w:spacing w:val="-4"/>
          <w:sz w:val="26"/>
          <w:szCs w:val="26"/>
          <w:lang w:val="es-ES" w:eastAsia="es-ES"/>
        </w:rPr>
      </w:pPr>
      <w:r>
        <w:rPr>
          <w:spacing w:val="-4"/>
          <w:sz w:val="26"/>
          <w:szCs w:val="26"/>
          <w:lang w:val="es-ES" w:eastAsia="es-ES"/>
        </w:rPr>
        <w:t xml:space="preserve">Y en lo que se refiere a la </w:t>
      </w:r>
      <w:r>
        <w:rPr>
          <w:b/>
          <w:bCs/>
          <w:i/>
          <w:iCs/>
          <w:spacing w:val="-4"/>
          <w:sz w:val="26"/>
          <w:szCs w:val="26"/>
          <w:lang w:val="es-ES" w:eastAsia="es-ES"/>
        </w:rPr>
        <w:t xml:space="preserve">INCIDENCIA o ACCIÓN DE NULIDAD </w:t>
      </w:r>
      <w:r>
        <w:rPr>
          <w:spacing w:val="-4"/>
          <w:sz w:val="26"/>
          <w:szCs w:val="26"/>
          <w:lang w:val="es-ES" w:eastAsia="es-ES"/>
        </w:rPr>
        <w:t xml:space="preserve">presentado contra Resolución </w:t>
      </w:r>
      <w:r>
        <w:rPr>
          <w:spacing w:val="-4"/>
          <w:sz w:val="26"/>
          <w:szCs w:val="26"/>
          <w:lang w:val="es-ES" w:eastAsia="es-ES"/>
        </w:rPr>
        <w:t xml:space="preserve">No. TAT-3072-2016 de las 10:31 horas del 31 de Agosto del 2016 </w:t>
      </w:r>
      <w:r>
        <w:rPr>
          <w:i/>
          <w:iCs/>
          <w:spacing w:val="-4"/>
          <w:sz w:val="26"/>
          <w:szCs w:val="26"/>
          <w:lang w:val="es-ES" w:eastAsia="es-ES"/>
        </w:rPr>
        <w:t xml:space="preserve">(Expediente No. TAT-086-16), </w:t>
      </w:r>
      <w:r>
        <w:rPr>
          <w:spacing w:val="-4"/>
          <w:sz w:val="26"/>
          <w:szCs w:val="26"/>
          <w:lang w:val="es-ES" w:eastAsia="es-ES"/>
        </w:rPr>
        <w:t>ya sea como Acción Incidental correlativa a las Acciones Recursivas que en lo actual se nos elevan contra el Artículo No. 7.3.2 de la Sesión</w:t>
      </w:r>
      <w:r>
        <w:rPr>
          <w:spacing w:val="-4"/>
          <w:sz w:val="26"/>
          <w:szCs w:val="26"/>
          <w:lang w:val="es-ES" w:eastAsia="es-ES"/>
        </w:rPr>
        <w:t xml:space="preserve"> Ordinaria No. 32-2016 de 9 de Junio de 2016 de la Junta Directiva del Consejo de Transporte Público y bajo las determinaciones de los numerales 175 y 180 de la LGAP; o como una Acción estimada bajo el Principio de Informalidad Recursiva</w:t>
      </w:r>
    </w:p>
    <w:p w:rsidR="00000000" w:rsidRDefault="0028461E">
      <w:pPr>
        <w:widowControl/>
        <w:rPr>
          <w:sz w:val="24"/>
          <w:szCs w:val="24"/>
        </w:rPr>
        <w:sectPr w:rsidR="00000000">
          <w:pgSz w:w="12259" w:h="15821"/>
          <w:pgMar w:top="1280" w:right="1645" w:bottom="1183" w:left="1574" w:header="720" w:footer="720" w:gutter="0"/>
          <w:cols w:space="720"/>
          <w:noEndnote/>
        </w:sectPr>
      </w:pPr>
    </w:p>
    <w:p w:rsidR="00000000" w:rsidRDefault="0028461E">
      <w:pPr>
        <w:kinsoku w:val="0"/>
        <w:overflowPunct w:val="0"/>
        <w:autoSpaceDE/>
        <w:autoSpaceDN/>
        <w:adjustRightInd/>
        <w:spacing w:before="2" w:line="344" w:lineRule="exact"/>
        <w:ind w:left="72" w:right="72"/>
        <w:jc w:val="both"/>
        <w:textAlignment w:val="baseline"/>
        <w:rPr>
          <w:sz w:val="26"/>
          <w:szCs w:val="26"/>
          <w:lang w:val="es-ES" w:eastAsia="es-ES"/>
        </w:rPr>
      </w:pPr>
      <w:r>
        <w:rPr>
          <w:i/>
          <w:iCs/>
          <w:sz w:val="26"/>
          <w:szCs w:val="26"/>
          <w:lang w:val="es-ES" w:eastAsia="es-ES"/>
        </w:rPr>
        <w:lastRenderedPageBreak/>
        <w:t xml:space="preserve">(Artículo 348 de la LGAP), </w:t>
      </w:r>
      <w:r>
        <w:rPr>
          <w:sz w:val="26"/>
          <w:szCs w:val="26"/>
          <w:lang w:val="es-ES" w:eastAsia="es-ES"/>
        </w:rPr>
        <w:t xml:space="preserve">como una Acción de Revisión por Vicios en la emisión de nuestra Resolución No. TAT-3072-2016 de las 10:31 </w:t>
      </w:r>
      <w:r>
        <w:rPr>
          <w:sz w:val="26"/>
          <w:szCs w:val="26"/>
          <w:lang w:val="es-ES" w:eastAsia="es-ES"/>
        </w:rPr>
        <w:t xml:space="preserve">horas del 31 de Agosto del 2016 </w:t>
      </w:r>
      <w:r>
        <w:rPr>
          <w:i/>
          <w:iCs/>
          <w:sz w:val="26"/>
          <w:szCs w:val="26"/>
          <w:lang w:val="es-ES" w:eastAsia="es-ES"/>
        </w:rPr>
        <w:t xml:space="preserve">(Expediente No. TAT-086-16), </w:t>
      </w:r>
      <w:r>
        <w:rPr>
          <w:sz w:val="26"/>
          <w:szCs w:val="26"/>
          <w:lang w:val="es-ES" w:eastAsia="es-ES"/>
        </w:rPr>
        <w:t>la misma se tendría como presentada en tiempo a tenor de lo prescrito por los artículos 353 y 354 de la LGAP.</w:t>
      </w:r>
    </w:p>
    <w:p w:rsidR="00000000" w:rsidRDefault="0028461E">
      <w:pPr>
        <w:tabs>
          <w:tab w:val="right" w:pos="8928"/>
        </w:tabs>
        <w:kinsoku w:val="0"/>
        <w:overflowPunct w:val="0"/>
        <w:autoSpaceDE/>
        <w:autoSpaceDN/>
        <w:adjustRightInd/>
        <w:spacing w:before="459" w:line="301" w:lineRule="exact"/>
        <w:ind w:left="72" w:right="72"/>
        <w:jc w:val="both"/>
        <w:textAlignment w:val="baseline"/>
        <w:rPr>
          <w:sz w:val="26"/>
          <w:szCs w:val="26"/>
          <w:lang w:val="es-ES" w:eastAsia="es-ES"/>
        </w:rPr>
      </w:pPr>
      <w:r>
        <w:rPr>
          <w:b/>
          <w:bCs/>
          <w:sz w:val="26"/>
          <w:szCs w:val="26"/>
          <w:u w:val="single"/>
          <w:lang w:val="es-ES" w:eastAsia="es-ES"/>
        </w:rPr>
        <w:t>c.-</w:t>
      </w:r>
      <w:r>
        <w:rPr>
          <w:b/>
          <w:bCs/>
          <w:sz w:val="26"/>
          <w:szCs w:val="26"/>
          <w:u w:val="single"/>
          <w:lang w:val="es-ES" w:eastAsia="es-ES"/>
        </w:rPr>
        <w:tab/>
        <w:t>Otros Aspectos de Admisibilidad:</w:t>
      </w:r>
      <w:r>
        <w:rPr>
          <w:sz w:val="26"/>
          <w:szCs w:val="26"/>
          <w:lang w:val="es-ES" w:eastAsia="es-ES"/>
        </w:rPr>
        <w:t xml:space="preserve"> Ahora bien, pese a todo lo anterior, en</w:t>
      </w:r>
    </w:p>
    <w:p w:rsidR="00000000" w:rsidRDefault="0028461E">
      <w:pPr>
        <w:kinsoku w:val="0"/>
        <w:overflowPunct w:val="0"/>
        <w:autoSpaceDE/>
        <w:autoSpaceDN/>
        <w:adjustRightInd/>
        <w:spacing w:line="342" w:lineRule="exact"/>
        <w:ind w:left="72" w:right="72"/>
        <w:jc w:val="both"/>
        <w:textAlignment w:val="baseline"/>
        <w:rPr>
          <w:spacing w:val="-3"/>
          <w:sz w:val="26"/>
          <w:szCs w:val="26"/>
          <w:lang w:val="es-ES" w:eastAsia="es-ES"/>
        </w:rPr>
      </w:pPr>
      <w:r>
        <w:rPr>
          <w:spacing w:val="-3"/>
          <w:sz w:val="26"/>
          <w:szCs w:val="26"/>
          <w:lang w:val="es-ES" w:eastAsia="es-ES"/>
        </w:rPr>
        <w:t>este caso se presenta la Particularidad de que la parte Interesada presentó DOS ACCIONES RECURSIVAS contra el Artículo No. 7.3.2 de la Sesión Ordinaria No. 32-2016 del 9 de Junio de 2016 de la Junta Directiva del Consejo de Transporte Público. Teniéndose q</w:t>
      </w:r>
      <w:r>
        <w:rPr>
          <w:spacing w:val="-3"/>
          <w:sz w:val="26"/>
          <w:szCs w:val="26"/>
          <w:lang w:val="es-ES" w:eastAsia="es-ES"/>
        </w:rPr>
        <w:t xml:space="preserve">ue presentó mediante Memorial de fecha 22 de Junio del 2016, presentado en esa misma fecha </w:t>
      </w:r>
      <w:r>
        <w:rPr>
          <w:i/>
          <w:iCs/>
          <w:spacing w:val="-3"/>
          <w:sz w:val="26"/>
          <w:szCs w:val="26"/>
          <w:lang w:val="es-ES" w:eastAsia="es-ES"/>
        </w:rPr>
        <w:t xml:space="preserve">(visible a folios 000003 a 000009 del Expediente No. TAT-086-16 de este Tribunal), </w:t>
      </w:r>
      <w:r>
        <w:rPr>
          <w:spacing w:val="-3"/>
          <w:sz w:val="26"/>
          <w:szCs w:val="26"/>
          <w:lang w:val="es-ES" w:eastAsia="es-ES"/>
        </w:rPr>
        <w:t xml:space="preserve">una </w:t>
      </w:r>
      <w:r>
        <w:rPr>
          <w:b/>
          <w:bCs/>
          <w:spacing w:val="-3"/>
          <w:sz w:val="26"/>
          <w:szCs w:val="26"/>
          <w:lang w:val="es-ES" w:eastAsia="es-ES"/>
        </w:rPr>
        <w:t xml:space="preserve">APELACIÓN DIRECTA E INCIDENCIAS </w:t>
      </w:r>
      <w:r>
        <w:rPr>
          <w:spacing w:val="-3"/>
          <w:sz w:val="26"/>
          <w:szCs w:val="26"/>
          <w:lang w:val="es-ES" w:eastAsia="es-ES"/>
        </w:rPr>
        <w:t>contra el Acuerdo dicho, las cuales fueran Rem</w:t>
      </w:r>
      <w:r>
        <w:rPr>
          <w:spacing w:val="-3"/>
          <w:sz w:val="26"/>
          <w:szCs w:val="26"/>
          <w:lang w:val="es-ES" w:eastAsia="es-ES"/>
        </w:rPr>
        <w:t xml:space="preserve">itidas a este Tribunal mediante el Oficio DAJ. 2016002252 de fecha 24 de Junio del 2016 firmado por la Licda. Sidia Cerdas Ruiz, Directora Jurídica del Consejo de Transporte Público y </w:t>
      </w:r>
      <w:r>
        <w:rPr>
          <w:b/>
          <w:bCs/>
          <w:i/>
          <w:iCs/>
          <w:spacing w:val="-3"/>
          <w:sz w:val="26"/>
          <w:szCs w:val="26"/>
          <w:lang w:val="es-ES" w:eastAsia="es-ES"/>
        </w:rPr>
        <w:t xml:space="preserve">SIN ADVERTIR </w:t>
      </w:r>
      <w:r>
        <w:rPr>
          <w:spacing w:val="-3"/>
          <w:sz w:val="26"/>
          <w:szCs w:val="26"/>
          <w:lang w:val="es-ES" w:eastAsia="es-ES"/>
        </w:rPr>
        <w:t>que adicionalmente también se habían presentado mediante Es</w:t>
      </w:r>
      <w:r>
        <w:rPr>
          <w:spacing w:val="-3"/>
          <w:sz w:val="26"/>
          <w:szCs w:val="26"/>
          <w:lang w:val="es-ES" w:eastAsia="es-ES"/>
        </w:rPr>
        <w:t xml:space="preserve">crito del 22 de Junio del 2016, pero aportado el día 23 de ese mes y año, con los mismos Contenidos, </w:t>
      </w:r>
      <w:r>
        <w:rPr>
          <w:b/>
          <w:bCs/>
          <w:spacing w:val="-3"/>
          <w:sz w:val="26"/>
          <w:szCs w:val="26"/>
          <w:lang w:val="es-ES" w:eastAsia="es-ES"/>
        </w:rPr>
        <w:t xml:space="preserve">RECURSOS ORDINARIOS DE REVOCATORIA CON APELACIÓN EN SUBSIDIO </w:t>
      </w:r>
      <w:r>
        <w:rPr>
          <w:spacing w:val="-3"/>
          <w:sz w:val="26"/>
          <w:szCs w:val="26"/>
          <w:lang w:val="es-ES" w:eastAsia="es-ES"/>
        </w:rPr>
        <w:t>y las mismas Incidencias concomitantes, contra el mismo Acto.</w:t>
      </w:r>
    </w:p>
    <w:p w:rsidR="00000000" w:rsidRDefault="0028461E">
      <w:pPr>
        <w:kinsoku w:val="0"/>
        <w:overflowPunct w:val="0"/>
        <w:autoSpaceDE/>
        <w:autoSpaceDN/>
        <w:adjustRightInd/>
        <w:spacing w:before="93" w:line="343" w:lineRule="exact"/>
        <w:ind w:left="72" w:right="72"/>
        <w:jc w:val="both"/>
        <w:textAlignment w:val="baseline"/>
        <w:rPr>
          <w:sz w:val="26"/>
          <w:szCs w:val="26"/>
          <w:lang w:val="es-ES" w:eastAsia="es-ES"/>
        </w:rPr>
      </w:pPr>
      <w:r>
        <w:rPr>
          <w:sz w:val="26"/>
          <w:szCs w:val="26"/>
          <w:lang w:val="es-ES" w:eastAsia="es-ES"/>
        </w:rPr>
        <w:t>Así las cosas, desde Junio de es</w:t>
      </w:r>
      <w:r>
        <w:rPr>
          <w:sz w:val="26"/>
          <w:szCs w:val="26"/>
          <w:lang w:val="es-ES" w:eastAsia="es-ES"/>
        </w:rPr>
        <w:t xml:space="preserve">te año y ante la Remisión que del Asunto se le hiciera, este Tribunal conoció del Caso y mediante la ya referida Resolución No. TAT-3072-2016 de las 10:31 horas del 31 de Agosto del 2016 </w:t>
      </w:r>
      <w:r>
        <w:rPr>
          <w:i/>
          <w:iCs/>
          <w:sz w:val="26"/>
          <w:szCs w:val="26"/>
          <w:lang w:val="es-ES" w:eastAsia="es-ES"/>
        </w:rPr>
        <w:t xml:space="preserve">(Expediente No. TAT-086-16), </w:t>
      </w:r>
      <w:r>
        <w:rPr>
          <w:sz w:val="26"/>
          <w:szCs w:val="26"/>
          <w:lang w:val="es-ES" w:eastAsia="es-ES"/>
        </w:rPr>
        <w:t xml:space="preserve">la APELACIÓN conducente </w:t>
      </w:r>
      <w:r>
        <w:rPr>
          <w:b/>
          <w:bCs/>
          <w:sz w:val="26"/>
          <w:szCs w:val="26"/>
          <w:lang w:val="es-ES" w:eastAsia="es-ES"/>
        </w:rPr>
        <w:t>YA SE RESOLVIÓ</w:t>
      </w:r>
      <w:r>
        <w:rPr>
          <w:b/>
          <w:bCs/>
          <w:sz w:val="26"/>
          <w:szCs w:val="26"/>
          <w:lang w:val="es-ES" w:eastAsia="es-ES"/>
        </w:rPr>
        <w:t xml:space="preserve"> RECHAZANDO LA APELACIÓN, ASÍ COMO LA INCIDENCIA DE CADUCIDAD </w:t>
      </w:r>
      <w:r>
        <w:rPr>
          <w:sz w:val="26"/>
          <w:szCs w:val="26"/>
          <w:lang w:val="es-ES" w:eastAsia="es-ES"/>
        </w:rPr>
        <w:t xml:space="preserve">y </w:t>
      </w:r>
      <w:r>
        <w:rPr>
          <w:b/>
          <w:bCs/>
          <w:sz w:val="26"/>
          <w:szCs w:val="26"/>
          <w:lang w:val="es-ES" w:eastAsia="es-ES"/>
        </w:rPr>
        <w:t xml:space="preserve">AGOTANDO EN TALES EXPREMOS LA VÍA ADMINISTRATIVA. </w:t>
      </w:r>
      <w:r>
        <w:rPr>
          <w:sz w:val="26"/>
          <w:szCs w:val="26"/>
          <w:lang w:val="es-ES" w:eastAsia="es-ES"/>
        </w:rPr>
        <w:t xml:space="preserve">Por lo que ahora, al Definir el Consejo de Transporte Público las OTRAS ACCIONES presentadas por el mismo Interesado, </w:t>
      </w:r>
      <w:r>
        <w:rPr>
          <w:b/>
          <w:bCs/>
          <w:sz w:val="26"/>
          <w:szCs w:val="26"/>
          <w:lang w:val="es-ES" w:eastAsia="es-ES"/>
        </w:rPr>
        <w:t>NO NOS RESULTA JURÍDICAM</w:t>
      </w:r>
      <w:r>
        <w:rPr>
          <w:b/>
          <w:bCs/>
          <w:sz w:val="26"/>
          <w:szCs w:val="26"/>
          <w:lang w:val="es-ES" w:eastAsia="es-ES"/>
        </w:rPr>
        <w:t xml:space="preserve">ENTE DABLE VOLVER A CONOCER DE LA APELACIÓN SUBSIDIARIA, LA CUAL ES IDÉNTICA A LA DEFINIDA MEDIANTE 'NUESTRA RESOLUCIÓN </w:t>
      </w:r>
      <w:r>
        <w:rPr>
          <w:b/>
          <w:bCs/>
          <w:i/>
          <w:iCs/>
          <w:sz w:val="26"/>
          <w:szCs w:val="26"/>
          <w:lang w:val="es-ES" w:eastAsia="es-ES"/>
        </w:rPr>
        <w:t xml:space="preserve">SUPRA </w:t>
      </w:r>
      <w:r>
        <w:rPr>
          <w:b/>
          <w:bCs/>
          <w:sz w:val="26"/>
          <w:szCs w:val="26"/>
          <w:lang w:val="es-ES" w:eastAsia="es-ES"/>
        </w:rPr>
        <w:t xml:space="preserve">SEÑALADA, </w:t>
      </w:r>
      <w:r>
        <w:rPr>
          <w:sz w:val="26"/>
          <w:szCs w:val="26"/>
          <w:lang w:val="es-ES" w:eastAsia="es-ES"/>
        </w:rPr>
        <w:t xml:space="preserve">existiendo en la especie Preclusión y Fenecimiento del Asunto en Sede Administrativa, en lo que respecta a la Apelación </w:t>
      </w:r>
      <w:r>
        <w:rPr>
          <w:sz w:val="26"/>
          <w:szCs w:val="26"/>
          <w:lang w:val="es-ES" w:eastAsia="es-ES"/>
        </w:rPr>
        <w:t xml:space="preserve">aludida y siendo, </w:t>
      </w:r>
      <w:r>
        <w:rPr>
          <w:i/>
          <w:iCs/>
          <w:sz w:val="26"/>
          <w:szCs w:val="26"/>
          <w:lang w:val="es-ES" w:eastAsia="es-ES"/>
        </w:rPr>
        <w:t xml:space="preserve">per se, </w:t>
      </w:r>
      <w:r>
        <w:rPr>
          <w:sz w:val="26"/>
          <w:szCs w:val="26"/>
          <w:lang w:val="es-ES" w:eastAsia="es-ES"/>
        </w:rPr>
        <w:t xml:space="preserve">la misma </w:t>
      </w:r>
      <w:r>
        <w:rPr>
          <w:b/>
          <w:bCs/>
          <w:sz w:val="26"/>
          <w:szCs w:val="26"/>
          <w:lang w:val="es-ES" w:eastAsia="es-ES"/>
        </w:rPr>
        <w:t xml:space="preserve">INADMISIBLE </w:t>
      </w:r>
      <w:r>
        <w:rPr>
          <w:sz w:val="26"/>
          <w:szCs w:val="26"/>
          <w:lang w:val="es-ES" w:eastAsia="es-ES"/>
        </w:rPr>
        <w:t>e Inatendible en lo presente.</w:t>
      </w:r>
    </w:p>
    <w:p w:rsidR="00000000" w:rsidRDefault="0028461E">
      <w:pPr>
        <w:kinsoku w:val="0"/>
        <w:overflowPunct w:val="0"/>
        <w:autoSpaceDE/>
        <w:autoSpaceDN/>
        <w:adjustRightInd/>
        <w:spacing w:before="435" w:line="344" w:lineRule="exact"/>
        <w:ind w:left="72" w:right="72"/>
        <w:jc w:val="both"/>
        <w:textAlignment w:val="baseline"/>
        <w:rPr>
          <w:sz w:val="26"/>
          <w:szCs w:val="26"/>
          <w:lang w:val="es-ES" w:eastAsia="es-ES"/>
        </w:rPr>
      </w:pPr>
      <w:r>
        <w:rPr>
          <w:sz w:val="26"/>
          <w:szCs w:val="26"/>
          <w:lang w:val="es-ES" w:eastAsia="es-ES"/>
        </w:rPr>
        <w:t xml:space="preserve">No obstante lo inmediato anterior, es claro que la </w:t>
      </w:r>
      <w:r>
        <w:rPr>
          <w:b/>
          <w:bCs/>
          <w:sz w:val="26"/>
          <w:szCs w:val="26"/>
          <w:lang w:val="es-ES" w:eastAsia="es-ES"/>
        </w:rPr>
        <w:t xml:space="preserve">INCIDENCIA DE NULIDAD </w:t>
      </w:r>
      <w:r>
        <w:rPr>
          <w:i/>
          <w:iCs/>
          <w:sz w:val="26"/>
          <w:szCs w:val="26"/>
          <w:lang w:val="es-ES" w:eastAsia="es-ES"/>
        </w:rPr>
        <w:t xml:space="preserve">(Acción de Revisión) </w:t>
      </w:r>
      <w:r>
        <w:rPr>
          <w:sz w:val="26"/>
          <w:szCs w:val="26"/>
          <w:lang w:val="es-ES" w:eastAsia="es-ES"/>
        </w:rPr>
        <w:t>contra nuestra Resolución No. TAT-3072-2016 de las 10:31 horas del 31 de Agosto del 2</w:t>
      </w:r>
      <w:r>
        <w:rPr>
          <w:sz w:val="26"/>
          <w:szCs w:val="26"/>
          <w:lang w:val="es-ES" w:eastAsia="es-ES"/>
        </w:rPr>
        <w:t xml:space="preserve">016, sí se mantendría como </w:t>
      </w:r>
      <w:r>
        <w:rPr>
          <w:b/>
          <w:bCs/>
          <w:sz w:val="26"/>
          <w:szCs w:val="26"/>
          <w:lang w:val="es-ES" w:eastAsia="es-ES"/>
        </w:rPr>
        <w:t xml:space="preserve">ADMISIBLE, </w:t>
      </w:r>
      <w:r>
        <w:rPr>
          <w:sz w:val="26"/>
          <w:szCs w:val="26"/>
          <w:lang w:val="es-ES" w:eastAsia="es-ES"/>
        </w:rPr>
        <w:t>máxime que</w:t>
      </w:r>
    </w:p>
    <w:p w:rsidR="00000000" w:rsidRDefault="0028461E">
      <w:pPr>
        <w:widowControl/>
        <w:rPr>
          <w:sz w:val="24"/>
          <w:szCs w:val="24"/>
        </w:rPr>
        <w:sectPr w:rsidR="00000000">
          <w:pgSz w:w="12259" w:h="15792"/>
          <w:pgMar w:top="1280" w:right="1643" w:bottom="1183" w:left="1576" w:header="720" w:footer="720" w:gutter="0"/>
          <w:cols w:space="720"/>
          <w:noEndnote/>
        </w:sectPr>
      </w:pPr>
    </w:p>
    <w:p w:rsidR="00000000" w:rsidRDefault="0028461E">
      <w:pPr>
        <w:kinsoku w:val="0"/>
        <w:overflowPunct w:val="0"/>
        <w:autoSpaceDE/>
        <w:autoSpaceDN/>
        <w:adjustRightInd/>
        <w:spacing w:line="330" w:lineRule="exact"/>
        <w:ind w:left="144" w:right="72"/>
        <w:jc w:val="both"/>
        <w:textAlignment w:val="baseline"/>
        <w:rPr>
          <w:i/>
          <w:iCs/>
          <w:sz w:val="26"/>
          <w:szCs w:val="26"/>
          <w:lang w:val="es-ES" w:eastAsia="es-ES"/>
        </w:rPr>
      </w:pPr>
      <w:r>
        <w:rPr>
          <w:sz w:val="26"/>
          <w:szCs w:val="26"/>
          <w:lang w:val="es-ES" w:eastAsia="es-ES"/>
        </w:rPr>
        <w:lastRenderedPageBreak/>
        <w:t xml:space="preserve">la misma versa sobre un Aspecto NO DEFINIDO PREVIAMENTE y en tomo al cual este Tribunal ha determinado un nuevo derrotero y un Criterio fresco, según se verá </w:t>
      </w:r>
      <w:r>
        <w:rPr>
          <w:i/>
          <w:iCs/>
          <w:sz w:val="26"/>
          <w:szCs w:val="26"/>
          <w:lang w:val="es-ES" w:eastAsia="es-ES"/>
        </w:rPr>
        <w:t>infra (Cosa Juzgada Formal y No Material).</w:t>
      </w:r>
    </w:p>
    <w:p w:rsidR="00000000" w:rsidRDefault="0028461E">
      <w:pPr>
        <w:tabs>
          <w:tab w:val="left" w:pos="792"/>
        </w:tabs>
        <w:kinsoku w:val="0"/>
        <w:overflowPunct w:val="0"/>
        <w:autoSpaceDE/>
        <w:autoSpaceDN/>
        <w:adjustRightInd/>
        <w:spacing w:before="401" w:line="345" w:lineRule="exact"/>
        <w:ind w:left="144" w:right="72"/>
        <w:jc w:val="both"/>
        <w:textAlignment w:val="baseline"/>
        <w:rPr>
          <w:sz w:val="26"/>
          <w:szCs w:val="26"/>
          <w:lang w:val="es-ES" w:eastAsia="es-ES"/>
        </w:rPr>
      </w:pPr>
      <w:r w:rsidRPr="00E82B28">
        <w:rPr>
          <w:b/>
          <w:sz w:val="26"/>
          <w:szCs w:val="26"/>
          <w:lang w:val="es-ES" w:eastAsia="es-ES"/>
        </w:rPr>
        <w:t>3.-</w:t>
      </w:r>
      <w:r w:rsidRPr="00E82B28">
        <w:rPr>
          <w:b/>
          <w:sz w:val="26"/>
          <w:szCs w:val="26"/>
          <w:lang w:val="es-ES" w:eastAsia="es-ES"/>
        </w:rPr>
        <w:tab/>
        <w:t>SOBRE LOS HECHOS PROBADOS:</w:t>
      </w:r>
      <w:r>
        <w:rPr>
          <w:sz w:val="26"/>
          <w:szCs w:val="26"/>
          <w:lang w:val="es-ES" w:eastAsia="es-ES"/>
        </w:rPr>
        <w:t xml:space="preserve"> De importancia para la d</w:t>
      </w:r>
      <w:r>
        <w:rPr>
          <w:sz w:val="26"/>
          <w:szCs w:val="26"/>
          <w:lang w:val="es-ES" w:eastAsia="es-ES"/>
        </w:rPr>
        <w:t>ecisión de este asunto, se estiman como debidamente demostrados los siguientes hechos:</w:t>
      </w:r>
    </w:p>
    <w:p w:rsidR="00000000" w:rsidRDefault="0028461E">
      <w:pPr>
        <w:numPr>
          <w:ilvl w:val="0"/>
          <w:numId w:val="6"/>
        </w:numPr>
        <w:kinsoku w:val="0"/>
        <w:overflowPunct w:val="0"/>
        <w:autoSpaceDE/>
        <w:autoSpaceDN/>
        <w:adjustRightInd/>
        <w:spacing w:before="415" w:line="346" w:lineRule="exact"/>
        <w:ind w:right="72"/>
        <w:jc w:val="both"/>
        <w:textAlignment w:val="baseline"/>
        <w:rPr>
          <w:i/>
          <w:iCs/>
          <w:sz w:val="26"/>
          <w:szCs w:val="26"/>
          <w:lang w:val="es-ES" w:eastAsia="es-ES"/>
        </w:rPr>
      </w:pPr>
      <w:r>
        <w:rPr>
          <w:i/>
          <w:iCs/>
          <w:sz w:val="26"/>
          <w:szCs w:val="26"/>
          <w:lang w:val="es-ES" w:eastAsia="es-ES"/>
        </w:rPr>
        <w:t>Que la Junta Directiva del Consejo de Transporte Público, mediante el Artículo No. 7.3.2 de su Sesión Ordinaria No. 32-2016 de 9 de Junio de 2016, Acuerda Cancelar</w:t>
      </w:r>
      <w:r>
        <w:rPr>
          <w:i/>
          <w:iCs/>
          <w:sz w:val="26"/>
          <w:szCs w:val="26"/>
          <w:lang w:val="es-ES" w:eastAsia="es-ES"/>
        </w:rPr>
        <w:t xml:space="preserve"> la concesión administrativa del taxi placas TSJ </w:t>
      </w:r>
      <w:r w:rsidR="00E82B28">
        <w:rPr>
          <w:i/>
          <w:iCs/>
          <w:sz w:val="26"/>
          <w:szCs w:val="26"/>
          <w:lang w:val="es-ES" w:eastAsia="es-ES"/>
        </w:rPr>
        <w:t>XXX</w:t>
      </w:r>
      <w:r>
        <w:rPr>
          <w:i/>
          <w:iCs/>
          <w:sz w:val="26"/>
          <w:szCs w:val="26"/>
          <w:lang w:val="es-ES" w:eastAsia="es-ES"/>
        </w:rPr>
        <w:t>, a nombre del señor J</w:t>
      </w:r>
      <w:r w:rsidR="00E82B28">
        <w:rPr>
          <w:i/>
          <w:iCs/>
          <w:sz w:val="26"/>
          <w:szCs w:val="26"/>
          <w:lang w:val="es-ES" w:eastAsia="es-ES"/>
        </w:rPr>
        <w:t>.A.Z.B.</w:t>
      </w:r>
      <w:r>
        <w:rPr>
          <w:i/>
          <w:iCs/>
          <w:sz w:val="26"/>
          <w:szCs w:val="26"/>
          <w:lang w:val="es-ES" w:eastAsia="es-ES"/>
        </w:rPr>
        <w:t xml:space="preserve">, cédula de identidad número </w:t>
      </w:r>
      <w:r w:rsidR="00E82B28">
        <w:rPr>
          <w:i/>
          <w:iCs/>
          <w:sz w:val="26"/>
          <w:szCs w:val="26"/>
          <w:lang w:val="es-ES" w:eastAsia="es-ES"/>
        </w:rPr>
        <w:t>…</w:t>
      </w:r>
      <w:r>
        <w:rPr>
          <w:i/>
          <w:iCs/>
          <w:sz w:val="26"/>
          <w:szCs w:val="26"/>
          <w:lang w:val="es-ES" w:eastAsia="es-ES"/>
        </w:rPr>
        <w:t xml:space="preserve"> (Folio 176 del expediente administrativo No. TAT-086-16).</w:t>
      </w:r>
    </w:p>
    <w:p w:rsidR="00000000" w:rsidRDefault="0028461E">
      <w:pPr>
        <w:numPr>
          <w:ilvl w:val="0"/>
          <w:numId w:val="6"/>
        </w:numPr>
        <w:kinsoku w:val="0"/>
        <w:overflowPunct w:val="0"/>
        <w:autoSpaceDE/>
        <w:autoSpaceDN/>
        <w:adjustRightInd/>
        <w:spacing w:before="324" w:line="346" w:lineRule="exact"/>
        <w:ind w:right="72"/>
        <w:jc w:val="both"/>
        <w:textAlignment w:val="baseline"/>
        <w:rPr>
          <w:i/>
          <w:iCs/>
          <w:sz w:val="26"/>
          <w:szCs w:val="26"/>
          <w:lang w:val="es-ES" w:eastAsia="es-ES"/>
        </w:rPr>
      </w:pPr>
      <w:r>
        <w:rPr>
          <w:i/>
          <w:iCs/>
          <w:sz w:val="26"/>
          <w:szCs w:val="26"/>
          <w:lang w:val="es-ES" w:eastAsia="es-ES"/>
        </w:rPr>
        <w:t>Que contra el Acuerdo antes referido el Señor J</w:t>
      </w:r>
      <w:r w:rsidR="00E82B28">
        <w:rPr>
          <w:i/>
          <w:iCs/>
          <w:sz w:val="26"/>
          <w:szCs w:val="26"/>
          <w:lang w:val="es-ES" w:eastAsia="es-ES"/>
        </w:rPr>
        <w:t>.A.Z.B.</w:t>
      </w:r>
      <w:r>
        <w:rPr>
          <w:i/>
          <w:iCs/>
          <w:sz w:val="26"/>
          <w:szCs w:val="26"/>
          <w:lang w:val="es-ES" w:eastAsia="es-ES"/>
        </w:rPr>
        <w:t xml:space="preserve">, presentó </w:t>
      </w:r>
      <w:r w:rsidRPr="00E82B28">
        <w:rPr>
          <w:b/>
          <w:i/>
          <w:iCs/>
          <w:sz w:val="26"/>
          <w:szCs w:val="26"/>
          <w:lang w:val="es-ES" w:eastAsia="es-ES"/>
        </w:rPr>
        <w:t>RECURSO DE APELACIÓN DIRECTO E INCIDENCIAS DE SUSPENSIÓN, PRESCRIPCIÓN Y CADUCIDAD</w:t>
      </w:r>
      <w:r>
        <w:rPr>
          <w:i/>
          <w:iCs/>
          <w:sz w:val="26"/>
          <w:szCs w:val="26"/>
          <w:lang w:val="es-ES" w:eastAsia="es-ES"/>
        </w:rPr>
        <w:t>, según memorial del 22 de Junio del 2016, presentado en esa misma fecha.</w:t>
      </w:r>
    </w:p>
    <w:p w:rsidR="00000000" w:rsidRDefault="0028461E">
      <w:pPr>
        <w:numPr>
          <w:ilvl w:val="0"/>
          <w:numId w:val="7"/>
        </w:numPr>
        <w:kinsoku w:val="0"/>
        <w:overflowPunct w:val="0"/>
        <w:autoSpaceDE/>
        <w:autoSpaceDN/>
        <w:adjustRightInd/>
        <w:spacing w:before="321" w:line="346" w:lineRule="exact"/>
        <w:ind w:right="72"/>
        <w:jc w:val="both"/>
        <w:textAlignment w:val="baseline"/>
        <w:rPr>
          <w:i/>
          <w:iCs/>
          <w:sz w:val="26"/>
          <w:szCs w:val="26"/>
          <w:lang w:val="es-ES" w:eastAsia="es-ES"/>
        </w:rPr>
      </w:pPr>
      <w:r>
        <w:rPr>
          <w:i/>
          <w:iCs/>
          <w:sz w:val="26"/>
          <w:szCs w:val="26"/>
          <w:lang w:val="es-ES" w:eastAsia="es-ES"/>
        </w:rPr>
        <w:t>Que las Acciones aludidas en el Punto anterior fueron Remitidas a este Tribunal mediante el Oficio DAJ. 2016002252 de fecha 24 de Junio del 2016 firmado por la Licda. Sidia Cerdas Ruiz, Directora Jurídica del Consejo de Transporte Público.</w:t>
      </w:r>
    </w:p>
    <w:p w:rsidR="00000000" w:rsidRDefault="0028461E">
      <w:pPr>
        <w:numPr>
          <w:ilvl w:val="0"/>
          <w:numId w:val="7"/>
        </w:numPr>
        <w:kinsoku w:val="0"/>
        <w:overflowPunct w:val="0"/>
        <w:autoSpaceDE/>
        <w:autoSpaceDN/>
        <w:adjustRightInd/>
        <w:spacing w:before="344" w:line="339" w:lineRule="exact"/>
        <w:ind w:right="72"/>
        <w:jc w:val="both"/>
        <w:textAlignment w:val="baseline"/>
        <w:rPr>
          <w:i/>
          <w:iCs/>
          <w:spacing w:val="-2"/>
          <w:sz w:val="26"/>
          <w:szCs w:val="26"/>
          <w:lang w:val="es-ES" w:eastAsia="es-ES"/>
        </w:rPr>
      </w:pPr>
      <w:r>
        <w:rPr>
          <w:i/>
          <w:iCs/>
          <w:spacing w:val="-2"/>
          <w:sz w:val="26"/>
          <w:szCs w:val="26"/>
          <w:lang w:val="es-ES" w:eastAsia="es-ES"/>
        </w:rPr>
        <w:t>Que en conocimie</w:t>
      </w:r>
      <w:r>
        <w:rPr>
          <w:i/>
          <w:iCs/>
          <w:spacing w:val="-2"/>
          <w:sz w:val="26"/>
          <w:szCs w:val="26"/>
          <w:lang w:val="es-ES" w:eastAsia="es-ES"/>
        </w:rPr>
        <w:t>nto de las Acciones Remitidas por el Consejo de Transporte Público, mediante Resolución No. TAT-3072-2016 de las 10:31 horas del 31 de Agosto del 2016 (Expediente No. TAT-086-16), este Tribunal Resolvió lo conducente y determinó declarar SIN LUGAR la APELA</w:t>
      </w:r>
      <w:r>
        <w:rPr>
          <w:i/>
          <w:iCs/>
          <w:spacing w:val="-2"/>
          <w:sz w:val="26"/>
          <w:szCs w:val="26"/>
          <w:lang w:val="es-ES" w:eastAsia="es-ES"/>
        </w:rPr>
        <w:t xml:space="preserve">CIÓN y demás Incidencias presentadas por el señor </w:t>
      </w:r>
      <w:r w:rsidRPr="00E82B28">
        <w:rPr>
          <w:b/>
          <w:i/>
          <w:iCs/>
          <w:spacing w:val="-2"/>
          <w:sz w:val="22"/>
          <w:szCs w:val="22"/>
          <w:lang w:val="es-ES" w:eastAsia="es-ES"/>
        </w:rPr>
        <w:t>J</w:t>
      </w:r>
      <w:r w:rsidR="00E82B28" w:rsidRPr="00E82B28">
        <w:rPr>
          <w:b/>
          <w:i/>
          <w:iCs/>
          <w:spacing w:val="-2"/>
          <w:sz w:val="22"/>
          <w:szCs w:val="22"/>
          <w:lang w:val="es-ES" w:eastAsia="es-ES"/>
        </w:rPr>
        <w:t>.A.Z.B.</w:t>
      </w:r>
      <w:r w:rsidRPr="00E82B28">
        <w:rPr>
          <w:b/>
          <w:i/>
          <w:iCs/>
          <w:spacing w:val="-2"/>
          <w:sz w:val="26"/>
          <w:szCs w:val="26"/>
          <w:lang w:val="es-ES" w:eastAsia="es-ES"/>
        </w:rPr>
        <w:t>,</w:t>
      </w:r>
      <w:r>
        <w:rPr>
          <w:i/>
          <w:iCs/>
          <w:spacing w:val="-2"/>
          <w:sz w:val="26"/>
          <w:szCs w:val="26"/>
          <w:lang w:val="es-ES" w:eastAsia="es-ES"/>
        </w:rPr>
        <w:t xml:space="preserve"> cédula de identidad número </w:t>
      </w:r>
      <w:r w:rsidR="00E82B28">
        <w:rPr>
          <w:i/>
          <w:iCs/>
          <w:spacing w:val="-2"/>
          <w:sz w:val="26"/>
          <w:szCs w:val="26"/>
          <w:lang w:val="es-ES" w:eastAsia="es-ES"/>
        </w:rPr>
        <w:t>…</w:t>
      </w:r>
      <w:r>
        <w:rPr>
          <w:i/>
          <w:iCs/>
          <w:spacing w:val="-2"/>
          <w:sz w:val="26"/>
          <w:szCs w:val="26"/>
          <w:lang w:val="es-ES" w:eastAsia="es-ES"/>
        </w:rPr>
        <w:t xml:space="preserve">, en su condición de concesionario de la placa de Taxi TSJ </w:t>
      </w:r>
      <w:r w:rsidR="00E82B28">
        <w:rPr>
          <w:i/>
          <w:iCs/>
          <w:spacing w:val="-2"/>
          <w:sz w:val="26"/>
          <w:szCs w:val="26"/>
          <w:lang w:val="es-ES" w:eastAsia="es-ES"/>
        </w:rPr>
        <w:t>XXX</w:t>
      </w:r>
      <w:r>
        <w:rPr>
          <w:i/>
          <w:iCs/>
          <w:spacing w:val="-2"/>
          <w:sz w:val="26"/>
          <w:szCs w:val="26"/>
          <w:lang w:val="es-ES" w:eastAsia="es-ES"/>
        </w:rPr>
        <w:t xml:space="preserve">, contra el Artículo 7.3.2 de la Sesión Ordinaria 32-2016 de 9 de Junio de 2016, </w:t>
      </w:r>
      <w:r>
        <w:rPr>
          <w:i/>
          <w:iCs/>
          <w:spacing w:val="-2"/>
          <w:sz w:val="26"/>
          <w:szCs w:val="26"/>
          <w:lang w:val="es-ES" w:eastAsia="es-ES"/>
        </w:rPr>
        <w:t>dictado por la Junta Directiva del Consejo de Transporte Público.</w:t>
      </w:r>
    </w:p>
    <w:p w:rsidR="00000000" w:rsidRDefault="0028461E">
      <w:pPr>
        <w:numPr>
          <w:ilvl w:val="0"/>
          <w:numId w:val="7"/>
        </w:numPr>
        <w:kinsoku w:val="0"/>
        <w:overflowPunct w:val="0"/>
        <w:autoSpaceDE/>
        <w:autoSpaceDN/>
        <w:adjustRightInd/>
        <w:spacing w:before="354" w:line="346" w:lineRule="exact"/>
        <w:ind w:right="72"/>
        <w:jc w:val="both"/>
        <w:textAlignment w:val="baseline"/>
        <w:rPr>
          <w:i/>
          <w:iCs/>
          <w:spacing w:val="-2"/>
          <w:sz w:val="26"/>
          <w:szCs w:val="26"/>
          <w:lang w:val="es-ES" w:eastAsia="es-ES"/>
        </w:rPr>
      </w:pPr>
      <w:r>
        <w:rPr>
          <w:i/>
          <w:iCs/>
          <w:spacing w:val="-2"/>
          <w:sz w:val="26"/>
          <w:szCs w:val="26"/>
          <w:lang w:val="es-ES" w:eastAsia="es-ES"/>
        </w:rPr>
        <w:t>Que Inconforme con lo determinado por este Tribunal mediante la Resolución supra señalada y, específicamente, cuestionando una Falta o Indebida Valoración de los Tiempos y Hechos de su Caso,</w:t>
      </w:r>
      <w:r>
        <w:rPr>
          <w:i/>
          <w:iCs/>
          <w:spacing w:val="-2"/>
          <w:sz w:val="26"/>
          <w:szCs w:val="26"/>
          <w:lang w:val="es-ES" w:eastAsia="es-ES"/>
        </w:rPr>
        <w:t xml:space="preserve"> en cuanto a la Operancia de la Prescripción del Procedimiento Administrativo seguido en su contra, el cual culminara con el Acto Final que objetara; el Señor Z</w:t>
      </w:r>
      <w:r w:rsidR="00E82B28">
        <w:rPr>
          <w:i/>
          <w:iCs/>
          <w:spacing w:val="-2"/>
          <w:sz w:val="26"/>
          <w:szCs w:val="26"/>
          <w:lang w:val="es-ES" w:eastAsia="es-ES"/>
        </w:rPr>
        <w:t>.B.</w:t>
      </w:r>
      <w:r>
        <w:rPr>
          <w:i/>
          <w:iCs/>
          <w:spacing w:val="-2"/>
          <w:sz w:val="26"/>
          <w:szCs w:val="26"/>
          <w:lang w:val="es-ES" w:eastAsia="es-ES"/>
        </w:rPr>
        <w:t xml:space="preserve"> interpone ante esta Instancia un</w:t>
      </w:r>
    </w:p>
    <w:p w:rsidR="00000000" w:rsidRDefault="0028461E">
      <w:pPr>
        <w:widowControl/>
        <w:rPr>
          <w:sz w:val="24"/>
          <w:szCs w:val="24"/>
        </w:rPr>
        <w:sectPr w:rsidR="00000000">
          <w:pgSz w:w="12293" w:h="15749"/>
          <w:pgMar w:top="1380" w:right="1586" w:bottom="939" w:left="1667" w:header="720" w:footer="720" w:gutter="0"/>
          <w:cols w:space="720"/>
          <w:noEndnote/>
        </w:sectPr>
      </w:pPr>
    </w:p>
    <w:p w:rsidR="00000000" w:rsidRDefault="0028461E">
      <w:pPr>
        <w:kinsoku w:val="0"/>
        <w:overflowPunct w:val="0"/>
        <w:autoSpaceDE/>
        <w:autoSpaceDN/>
        <w:adjustRightInd/>
        <w:spacing w:before="31" w:line="334" w:lineRule="exact"/>
        <w:ind w:left="72" w:right="72"/>
        <w:jc w:val="both"/>
        <w:textAlignment w:val="baseline"/>
        <w:rPr>
          <w:i/>
          <w:iCs/>
          <w:spacing w:val="-2"/>
          <w:sz w:val="26"/>
          <w:szCs w:val="26"/>
          <w:lang w:val="es-ES" w:eastAsia="es-ES"/>
        </w:rPr>
      </w:pPr>
      <w:r>
        <w:rPr>
          <w:b/>
          <w:bCs/>
          <w:i/>
          <w:iCs/>
          <w:spacing w:val="-2"/>
          <w:sz w:val="26"/>
          <w:szCs w:val="26"/>
          <w:lang w:val="es-ES" w:eastAsia="es-ES"/>
        </w:rPr>
        <w:lastRenderedPageBreak/>
        <w:t xml:space="preserve">INCIDENTE DIRECTO DE NULIDAD ABSOLUTA DE ACTUACIONES Y DE RESOLUCIONES (Acción de Revisión), </w:t>
      </w:r>
      <w:r>
        <w:rPr>
          <w:i/>
          <w:iCs/>
          <w:spacing w:val="-2"/>
          <w:sz w:val="26"/>
          <w:szCs w:val="26"/>
          <w:lang w:val="es-ES" w:eastAsia="es-ES"/>
        </w:rPr>
        <w:t>el cual se consigna al Expediente No. TAT-149-16 de este Tribunal. Con fecha de Admisió</w:t>
      </w:r>
      <w:r>
        <w:rPr>
          <w:i/>
          <w:iCs/>
          <w:spacing w:val="-2"/>
          <w:sz w:val="26"/>
          <w:szCs w:val="26"/>
          <w:lang w:val="es-ES" w:eastAsia="es-ES"/>
        </w:rPr>
        <w:t>n del día 27 de Octubre del año 2016.</w:t>
      </w:r>
    </w:p>
    <w:p w:rsidR="00000000" w:rsidRDefault="0028461E">
      <w:pPr>
        <w:tabs>
          <w:tab w:val="left" w:pos="792"/>
        </w:tabs>
        <w:kinsoku w:val="0"/>
        <w:overflowPunct w:val="0"/>
        <w:autoSpaceDE/>
        <w:autoSpaceDN/>
        <w:adjustRightInd/>
        <w:spacing w:before="338" w:line="344" w:lineRule="exact"/>
        <w:ind w:left="72" w:right="72"/>
        <w:jc w:val="both"/>
        <w:textAlignment w:val="baseline"/>
        <w:rPr>
          <w:b/>
          <w:bCs/>
          <w:i/>
          <w:iCs/>
          <w:spacing w:val="-2"/>
          <w:sz w:val="26"/>
          <w:szCs w:val="26"/>
          <w:u w:val="single"/>
          <w:lang w:val="es-ES" w:eastAsia="es-ES"/>
        </w:rPr>
      </w:pPr>
      <w:r>
        <w:rPr>
          <w:b/>
          <w:bCs/>
          <w:i/>
          <w:iCs/>
          <w:spacing w:val="-2"/>
          <w:sz w:val="26"/>
          <w:szCs w:val="26"/>
          <w:lang w:val="es-ES" w:eastAsia="es-ES"/>
        </w:rPr>
        <w:t>f-</w:t>
      </w:r>
      <w:r>
        <w:rPr>
          <w:b/>
          <w:bCs/>
          <w:i/>
          <w:iCs/>
          <w:spacing w:val="-2"/>
          <w:sz w:val="26"/>
          <w:szCs w:val="26"/>
          <w:lang w:val="es-ES" w:eastAsia="es-ES"/>
        </w:rPr>
        <w:tab/>
      </w:r>
      <w:r>
        <w:rPr>
          <w:i/>
          <w:iCs/>
          <w:spacing w:val="-2"/>
          <w:sz w:val="26"/>
          <w:szCs w:val="26"/>
          <w:lang w:val="es-ES" w:eastAsia="es-ES"/>
        </w:rPr>
        <w:t xml:space="preserve">Que en cuanto al mismo Asunto, en fecha 02 de Noviembre del presente año y con consignación al Expediente No. TAT-155-16 de este Tribunal, se nos eleva por el Consejo de Transporte Público (Acuerdo No. 7.10.3 de su </w:t>
      </w:r>
      <w:r>
        <w:rPr>
          <w:i/>
          <w:iCs/>
          <w:spacing w:val="-2"/>
          <w:sz w:val="26"/>
          <w:szCs w:val="26"/>
          <w:lang w:val="es-ES" w:eastAsia="es-ES"/>
        </w:rPr>
        <w:t>Sesión Ordinaria No. 53</w:t>
      </w:r>
      <w:r>
        <w:rPr>
          <w:i/>
          <w:iCs/>
          <w:spacing w:val="-2"/>
          <w:sz w:val="26"/>
          <w:szCs w:val="26"/>
          <w:lang w:val="es-ES" w:eastAsia="es-ES"/>
        </w:rPr>
        <w:softHyphen/>
        <w:t xml:space="preserve">2016) formal </w:t>
      </w:r>
      <w:r>
        <w:rPr>
          <w:b/>
          <w:bCs/>
          <w:i/>
          <w:iCs/>
          <w:spacing w:val="-2"/>
          <w:sz w:val="26"/>
          <w:szCs w:val="26"/>
          <w:lang w:val="es-ES" w:eastAsia="es-ES"/>
        </w:rPr>
        <w:t xml:space="preserve">RECURSO DE APELACIÓN EN SUBSIDIO E INCIDENTES DE PRESCRIPCIÓN Y DE CADUCIDAD, </w:t>
      </w:r>
      <w:r>
        <w:rPr>
          <w:i/>
          <w:iCs/>
          <w:spacing w:val="-2"/>
          <w:sz w:val="26"/>
          <w:szCs w:val="26"/>
          <w:lang w:val="es-ES" w:eastAsia="es-ES"/>
        </w:rPr>
        <w:t>presentados por el Señor Zapata Brenes contra el Artículo 7.3.2 de la Sesión Ordinaria No. 32-2016 de la Junta Directiva del Consejo de Trans</w:t>
      </w:r>
      <w:r>
        <w:rPr>
          <w:i/>
          <w:iCs/>
          <w:spacing w:val="-2"/>
          <w:sz w:val="26"/>
          <w:szCs w:val="26"/>
          <w:lang w:val="es-ES" w:eastAsia="es-ES"/>
        </w:rPr>
        <w:t xml:space="preserve">porte Público, de fecha </w:t>
      </w:r>
      <w:r>
        <w:rPr>
          <w:b/>
          <w:bCs/>
          <w:i/>
          <w:iCs/>
          <w:spacing w:val="-2"/>
          <w:sz w:val="26"/>
          <w:szCs w:val="26"/>
          <w:u w:val="single"/>
          <w:lang w:val="es-ES" w:eastAsia="es-ES"/>
        </w:rPr>
        <w:t>09 de Junio del 2016.</w:t>
      </w:r>
    </w:p>
    <w:p w:rsidR="00000000" w:rsidRDefault="0028461E">
      <w:pPr>
        <w:numPr>
          <w:ilvl w:val="0"/>
          <w:numId w:val="8"/>
        </w:numPr>
        <w:kinsoku w:val="0"/>
        <w:overflowPunct w:val="0"/>
        <w:autoSpaceDE/>
        <w:autoSpaceDN/>
        <w:adjustRightInd/>
        <w:spacing w:before="329" w:line="344" w:lineRule="exact"/>
        <w:ind w:right="72"/>
        <w:jc w:val="both"/>
        <w:textAlignment w:val="baseline"/>
        <w:rPr>
          <w:i/>
          <w:iCs/>
          <w:sz w:val="26"/>
          <w:szCs w:val="26"/>
          <w:lang w:val="es-ES" w:eastAsia="es-ES"/>
        </w:rPr>
      </w:pPr>
      <w:r>
        <w:rPr>
          <w:i/>
          <w:iCs/>
          <w:sz w:val="26"/>
          <w:szCs w:val="26"/>
          <w:lang w:val="es-ES" w:eastAsia="es-ES"/>
        </w:rPr>
        <w:t>Que dado lo referido en los Resultandos CUARTO y QUINTO anteriores y vista la concordancia de los Aspectos de Impugnación y del Sujeto Recurrente (Identidad de Sujeto, Objeto y Causa), en rigor de la debi</w:t>
      </w:r>
      <w:r>
        <w:rPr>
          <w:i/>
          <w:iCs/>
          <w:sz w:val="26"/>
          <w:szCs w:val="26"/>
          <w:lang w:val="es-ES" w:eastAsia="es-ES"/>
        </w:rPr>
        <w:t xml:space="preserve">da Justicia, de la Verdad Real y de la Economía Procedimental o Procesal (artículo 269 de la LGAP) y conforme las determinaciones del numeral 19 de la Ley No. 7969, por medio de la Resolución Interlocutoria de las 10:30 horas del 10 de Noviembre del 2016, </w:t>
      </w:r>
      <w:r>
        <w:rPr>
          <w:i/>
          <w:iCs/>
          <w:sz w:val="26"/>
          <w:szCs w:val="26"/>
          <w:lang w:val="es-ES" w:eastAsia="es-ES"/>
        </w:rPr>
        <w:t>se determinó ACUMULAR LOS ASUNTOS, EXPEDIENTES y/o CASOS consignados a los Expedientes Nos. TAT-149-16 y TAT-155-16 en éste último y Resolver de forma Conjunta e Integrada ambos Asuntos correlativos (Ver Folio 000030 del Expediente No. TAT-149-16 y folio 0</w:t>
      </w:r>
      <w:r>
        <w:rPr>
          <w:i/>
          <w:iCs/>
          <w:sz w:val="26"/>
          <w:szCs w:val="26"/>
          <w:lang w:val="es-ES" w:eastAsia="es-ES"/>
        </w:rPr>
        <w:t>00026 del Expediente No. TAT-155-16).</w:t>
      </w:r>
    </w:p>
    <w:p w:rsidR="00000000" w:rsidRDefault="0028461E">
      <w:pPr>
        <w:numPr>
          <w:ilvl w:val="0"/>
          <w:numId w:val="8"/>
        </w:numPr>
        <w:kinsoku w:val="0"/>
        <w:overflowPunct w:val="0"/>
        <w:autoSpaceDE/>
        <w:autoSpaceDN/>
        <w:adjustRightInd/>
        <w:spacing w:before="344" w:line="344" w:lineRule="exact"/>
        <w:ind w:right="72"/>
        <w:jc w:val="both"/>
        <w:textAlignment w:val="baseline"/>
        <w:rPr>
          <w:i/>
          <w:iCs/>
          <w:sz w:val="26"/>
          <w:szCs w:val="26"/>
          <w:lang w:val="es-ES" w:eastAsia="es-ES"/>
        </w:rPr>
      </w:pPr>
      <w:r>
        <w:rPr>
          <w:i/>
          <w:iCs/>
          <w:sz w:val="26"/>
          <w:szCs w:val="26"/>
          <w:lang w:val="es-ES" w:eastAsia="es-ES"/>
        </w:rPr>
        <w:t>Que en lo real este Tribunal no Resolvió antes lo relativo a la Prescripción aducida por el Interesado.</w:t>
      </w:r>
    </w:p>
    <w:p w:rsidR="00000000" w:rsidRDefault="0028461E">
      <w:pPr>
        <w:tabs>
          <w:tab w:val="left" w:pos="792"/>
        </w:tabs>
        <w:kinsoku w:val="0"/>
        <w:overflowPunct w:val="0"/>
        <w:autoSpaceDE/>
        <w:autoSpaceDN/>
        <w:adjustRightInd/>
        <w:spacing w:before="389" w:line="278" w:lineRule="exact"/>
        <w:ind w:left="72" w:right="72"/>
        <w:textAlignment w:val="baseline"/>
        <w:rPr>
          <w:b/>
          <w:bCs/>
          <w:spacing w:val="-1"/>
          <w:sz w:val="26"/>
          <w:szCs w:val="26"/>
          <w:lang w:val="es-ES" w:eastAsia="es-ES"/>
        </w:rPr>
      </w:pPr>
      <w:r>
        <w:rPr>
          <w:b/>
          <w:bCs/>
          <w:spacing w:val="-1"/>
          <w:sz w:val="26"/>
          <w:szCs w:val="26"/>
          <w:lang w:val="es-ES" w:eastAsia="es-ES"/>
        </w:rPr>
        <w:t>4.-</w:t>
      </w:r>
      <w:r>
        <w:rPr>
          <w:b/>
          <w:bCs/>
          <w:spacing w:val="-1"/>
          <w:sz w:val="26"/>
          <w:szCs w:val="26"/>
          <w:lang w:val="es-ES" w:eastAsia="es-ES"/>
        </w:rPr>
        <w:tab/>
        <w:t>SOBRE EL FONDO DEL CASO:</w:t>
      </w:r>
    </w:p>
    <w:p w:rsidR="00000000" w:rsidRDefault="0028461E">
      <w:pPr>
        <w:kinsoku w:val="0"/>
        <w:overflowPunct w:val="0"/>
        <w:autoSpaceDE/>
        <w:autoSpaceDN/>
        <w:adjustRightInd/>
        <w:spacing w:before="346" w:line="344" w:lineRule="exact"/>
        <w:ind w:left="72" w:right="72"/>
        <w:jc w:val="both"/>
        <w:textAlignment w:val="baseline"/>
        <w:rPr>
          <w:sz w:val="26"/>
          <w:szCs w:val="26"/>
          <w:lang w:val="es-ES" w:eastAsia="es-ES"/>
        </w:rPr>
      </w:pPr>
      <w:r>
        <w:rPr>
          <w:sz w:val="26"/>
          <w:szCs w:val="26"/>
          <w:lang w:val="es-ES" w:eastAsia="es-ES"/>
        </w:rPr>
        <w:t xml:space="preserve">Como se ha dicho antes, </w:t>
      </w:r>
      <w:r>
        <w:rPr>
          <w:b/>
          <w:bCs/>
          <w:sz w:val="26"/>
          <w:szCs w:val="26"/>
          <w:lang w:val="es-ES" w:eastAsia="es-ES"/>
        </w:rPr>
        <w:t>NO NOS RESULTA JURÍ</w:t>
      </w:r>
      <w:r>
        <w:rPr>
          <w:b/>
          <w:bCs/>
          <w:sz w:val="26"/>
          <w:szCs w:val="26"/>
          <w:lang w:val="es-ES" w:eastAsia="es-ES"/>
        </w:rPr>
        <w:t xml:space="preserve">DICAMENTE DABLE VOLVER A CONOCER DE LA APELACIÓN SUBSIDIARIA, LA CUAL ES IDÉNTICA A LA DEFINIDA MEDIANTE NUESTRA RESOLUCIÓN No. TAT-3072-2016 DE LAS 10:31 HORAS DEL 31 DE AGOSTO DEL 2016 </w:t>
      </w:r>
      <w:r>
        <w:rPr>
          <w:b/>
          <w:bCs/>
          <w:i/>
          <w:iCs/>
          <w:sz w:val="26"/>
          <w:szCs w:val="26"/>
          <w:lang w:val="es-ES" w:eastAsia="es-ES"/>
        </w:rPr>
        <w:t xml:space="preserve">(Expediente No. TAT-086-16). </w:t>
      </w:r>
      <w:r>
        <w:rPr>
          <w:sz w:val="26"/>
          <w:szCs w:val="26"/>
          <w:lang w:val="es-ES" w:eastAsia="es-ES"/>
        </w:rPr>
        <w:t xml:space="preserve">No siendo así ADMISIBLE ni ATENDIBLE la </w:t>
      </w:r>
      <w:r>
        <w:rPr>
          <w:sz w:val="26"/>
          <w:szCs w:val="26"/>
          <w:lang w:val="es-ES" w:eastAsia="es-ES"/>
        </w:rPr>
        <w:t>Apelación que se nos Eleva a Conocimiento mediante el Acuerdo No. 7.10.3 de la Sesión Ordinaria No. 53-2016 de la Junta Directiva del Consejo de Transporte Público. Así las cosas, en cuanto a tal Apelación DEBE estarse en lo ya Definido mediante la Resoluc</w:t>
      </w:r>
      <w:r>
        <w:rPr>
          <w:sz w:val="26"/>
          <w:szCs w:val="26"/>
          <w:lang w:val="es-ES" w:eastAsia="es-ES"/>
        </w:rPr>
        <w:t>ión señalada.</w:t>
      </w:r>
    </w:p>
    <w:p w:rsidR="00000000" w:rsidRDefault="0028461E">
      <w:pPr>
        <w:widowControl/>
        <w:rPr>
          <w:sz w:val="24"/>
          <w:szCs w:val="24"/>
        </w:rPr>
        <w:sectPr w:rsidR="00000000">
          <w:pgSz w:w="12259" w:h="15802"/>
          <w:pgMar w:top="1280" w:right="1650" w:bottom="1140" w:left="1569" w:header="720" w:footer="720" w:gutter="0"/>
          <w:cols w:space="720"/>
          <w:noEndnote/>
        </w:sectPr>
      </w:pPr>
    </w:p>
    <w:p w:rsidR="00000000" w:rsidRDefault="0028461E">
      <w:pPr>
        <w:kinsoku w:val="0"/>
        <w:overflowPunct w:val="0"/>
        <w:autoSpaceDE/>
        <w:autoSpaceDN/>
        <w:adjustRightInd/>
        <w:spacing w:line="341" w:lineRule="exact"/>
        <w:ind w:left="72" w:right="72"/>
        <w:jc w:val="both"/>
        <w:textAlignment w:val="baseline"/>
        <w:rPr>
          <w:sz w:val="26"/>
          <w:szCs w:val="26"/>
          <w:lang w:val="es-ES" w:eastAsia="es-ES"/>
        </w:rPr>
      </w:pPr>
      <w:r>
        <w:rPr>
          <w:sz w:val="26"/>
          <w:szCs w:val="26"/>
          <w:lang w:val="es-ES" w:eastAsia="es-ES"/>
        </w:rPr>
        <w:lastRenderedPageBreak/>
        <w:t xml:space="preserve">Ahora bien, lo que sí estima como dable este Tribunal, es conocer de la NULIDAD/PRESCRIPCIÓN que se pide, la cual se basa primordialmente en: </w:t>
      </w:r>
      <w:r>
        <w:rPr>
          <w:b/>
          <w:bCs/>
          <w:i/>
          <w:iCs/>
          <w:sz w:val="26"/>
          <w:szCs w:val="26"/>
          <w:lang w:val="es-ES" w:eastAsia="es-ES"/>
        </w:rPr>
        <w:t>a) La NO RESOLUCIÓN DE ACCIONES RECURSIVAS INCOADAS CONTRA EL ACTO QUE OR</w:t>
      </w:r>
      <w:r>
        <w:rPr>
          <w:b/>
          <w:bCs/>
          <w:i/>
          <w:iCs/>
          <w:sz w:val="26"/>
          <w:szCs w:val="26"/>
          <w:lang w:val="es-ES" w:eastAsia="es-ES"/>
        </w:rPr>
        <w:t xml:space="preserve">DENÓ/INICIÓ EL PROCEDIMIENTO EN SU CONTRA (Acuerdo No. 3.3.21 de la Sesión Ordinaria No. 15-2008) </w:t>
      </w:r>
      <w:r>
        <w:rPr>
          <w:sz w:val="26"/>
          <w:szCs w:val="26"/>
          <w:lang w:val="es-ES" w:eastAsia="es-ES"/>
        </w:rPr>
        <w:t xml:space="preserve">y </w:t>
      </w:r>
      <w:r>
        <w:rPr>
          <w:b/>
          <w:bCs/>
          <w:i/>
          <w:iCs/>
          <w:sz w:val="26"/>
          <w:szCs w:val="26"/>
          <w:lang w:val="es-ES" w:eastAsia="es-ES"/>
        </w:rPr>
        <w:t xml:space="preserve">b) La NO RESOLUCIÓN DE LA PRESCRIPCIÓN DEL PROCEDIMIENTO QUE SE INVOCARA EN EL ÍNTERIN EN CASO. </w:t>
      </w:r>
      <w:r>
        <w:rPr>
          <w:sz w:val="26"/>
          <w:szCs w:val="26"/>
          <w:lang w:val="es-ES" w:eastAsia="es-ES"/>
        </w:rPr>
        <w:t>Puntos que ÚNICA y ESPECÍFICAMENTE PASA A CONSIDERAR ESTE TR</w:t>
      </w:r>
      <w:r>
        <w:rPr>
          <w:sz w:val="26"/>
          <w:szCs w:val="26"/>
          <w:lang w:val="es-ES" w:eastAsia="es-ES"/>
        </w:rPr>
        <w:t>IBUNAL.</w:t>
      </w:r>
    </w:p>
    <w:p w:rsidR="00000000" w:rsidRDefault="0028461E">
      <w:pPr>
        <w:numPr>
          <w:ilvl w:val="0"/>
          <w:numId w:val="9"/>
        </w:numPr>
        <w:kinsoku w:val="0"/>
        <w:overflowPunct w:val="0"/>
        <w:autoSpaceDE/>
        <w:autoSpaceDN/>
        <w:adjustRightInd/>
        <w:spacing w:before="344" w:line="347" w:lineRule="exact"/>
        <w:ind w:right="72"/>
        <w:jc w:val="both"/>
        <w:textAlignment w:val="baseline"/>
        <w:rPr>
          <w:b/>
          <w:bCs/>
          <w:i/>
          <w:iCs/>
          <w:sz w:val="26"/>
          <w:szCs w:val="26"/>
          <w:lang w:val="es-ES" w:eastAsia="es-ES"/>
        </w:rPr>
      </w:pPr>
      <w:r>
        <w:rPr>
          <w:b/>
          <w:bCs/>
          <w:i/>
          <w:iCs/>
          <w:sz w:val="26"/>
          <w:szCs w:val="26"/>
          <w:lang w:val="es-ES" w:eastAsia="es-ES"/>
        </w:rPr>
        <w:t>SOBRE LA SUPUESTA NO RESOLUCIÓN DE ACCIONES RECURSIVAS INCOADAS CONTRA EL ACTO QUE ORDENÓ/INICIÓ EL PROCEDIMIENTO EN SU CONTRA (Acuerdo No. 3.3.21 de la Sesión Ordinaria No. 15-2008):</w:t>
      </w:r>
    </w:p>
    <w:p w:rsidR="00000000" w:rsidRDefault="0028461E">
      <w:pPr>
        <w:kinsoku w:val="0"/>
        <w:overflowPunct w:val="0"/>
        <w:autoSpaceDE/>
        <w:autoSpaceDN/>
        <w:adjustRightInd/>
        <w:spacing w:before="331" w:line="343" w:lineRule="exact"/>
        <w:ind w:left="72" w:right="72"/>
        <w:jc w:val="both"/>
        <w:textAlignment w:val="baseline"/>
        <w:rPr>
          <w:spacing w:val="-1"/>
          <w:sz w:val="26"/>
          <w:szCs w:val="26"/>
          <w:lang w:val="es-ES" w:eastAsia="es-ES"/>
        </w:rPr>
      </w:pPr>
      <w:r>
        <w:rPr>
          <w:spacing w:val="-1"/>
          <w:sz w:val="26"/>
          <w:szCs w:val="26"/>
          <w:lang w:val="es-ES" w:eastAsia="es-ES"/>
        </w:rPr>
        <w:t>En cuanto a tal punto, tal y como consta a los Expedientes Nos. TAT-086-16 y TAT-001-09, las Acciones Recursivas del Interesado contra el ACTO QUE ORDENÓ/INICIÓ EL PROCEDIMIENTO EN SU CONTRA, a saber el Acuerdo No. 3.3.21 de la Sesión Ordinaria No. 15-2008</w:t>
      </w:r>
      <w:r>
        <w:rPr>
          <w:spacing w:val="-1"/>
          <w:sz w:val="26"/>
          <w:szCs w:val="26"/>
          <w:lang w:val="es-ES" w:eastAsia="es-ES"/>
        </w:rPr>
        <w:t xml:space="preserve"> de la Junta Directiva del Consejo de Transporte Público, fueron Resueltos debidamente y Rechazados según los términos del Acuerdo No. 6.2.24 de la Sesión Ordinaria No. 53-2009 de la Junta Directiva del mismo Consejo de Transporte Público, de fecha 18 de A</w:t>
      </w:r>
      <w:r>
        <w:rPr>
          <w:spacing w:val="-1"/>
          <w:sz w:val="26"/>
          <w:szCs w:val="26"/>
          <w:lang w:val="es-ES" w:eastAsia="es-ES"/>
        </w:rPr>
        <w:t>gosto del 2009, y por nuestra Resolución No. TAT-2057-2011 de las 10:53 horas del 29 de Junio del 2011.</w:t>
      </w:r>
    </w:p>
    <w:p w:rsidR="00000000" w:rsidRDefault="0028461E">
      <w:pPr>
        <w:kinsoku w:val="0"/>
        <w:overflowPunct w:val="0"/>
        <w:autoSpaceDE/>
        <w:autoSpaceDN/>
        <w:adjustRightInd/>
        <w:spacing w:before="392" w:line="294" w:lineRule="exact"/>
        <w:ind w:left="72" w:right="72"/>
        <w:jc w:val="both"/>
        <w:textAlignment w:val="baseline"/>
        <w:rPr>
          <w:spacing w:val="-3"/>
          <w:sz w:val="26"/>
          <w:szCs w:val="26"/>
          <w:lang w:val="es-ES" w:eastAsia="es-ES"/>
        </w:rPr>
      </w:pPr>
      <w:r>
        <w:rPr>
          <w:spacing w:val="-3"/>
          <w:sz w:val="26"/>
          <w:szCs w:val="26"/>
          <w:lang w:val="es-ES" w:eastAsia="es-ES"/>
        </w:rPr>
        <w:t>Así las cosas, el Argumento en cuestión es Absoluta y Manifiestamente Improcedente.</w:t>
      </w:r>
    </w:p>
    <w:p w:rsidR="00000000" w:rsidRDefault="0028461E">
      <w:pPr>
        <w:numPr>
          <w:ilvl w:val="0"/>
          <w:numId w:val="10"/>
        </w:numPr>
        <w:kinsoku w:val="0"/>
        <w:overflowPunct w:val="0"/>
        <w:autoSpaceDE/>
        <w:autoSpaceDN/>
        <w:adjustRightInd/>
        <w:spacing w:before="354" w:line="340" w:lineRule="exact"/>
        <w:ind w:right="72"/>
        <w:jc w:val="both"/>
        <w:textAlignment w:val="baseline"/>
        <w:rPr>
          <w:b/>
          <w:bCs/>
          <w:i/>
          <w:iCs/>
          <w:sz w:val="26"/>
          <w:szCs w:val="26"/>
          <w:lang w:val="es-ES" w:eastAsia="es-ES"/>
        </w:rPr>
      </w:pPr>
      <w:r>
        <w:rPr>
          <w:b/>
          <w:bCs/>
          <w:i/>
          <w:iCs/>
          <w:sz w:val="26"/>
          <w:szCs w:val="26"/>
          <w:lang w:val="es-ES" w:eastAsia="es-ES"/>
        </w:rPr>
        <w:t>LA NO RESOLUCIÓN DE LA PRESCRIPCIÓN DEL PROCEDIMIENTO QUE SE I</w:t>
      </w:r>
      <w:r>
        <w:rPr>
          <w:b/>
          <w:bCs/>
          <w:i/>
          <w:iCs/>
          <w:sz w:val="26"/>
          <w:szCs w:val="26"/>
          <w:lang w:val="es-ES" w:eastAsia="es-ES"/>
        </w:rPr>
        <w:t>NVOCARA EN EL ÍNTERIN EN CASO:</w:t>
      </w:r>
    </w:p>
    <w:p w:rsidR="00000000" w:rsidRDefault="0028461E">
      <w:pPr>
        <w:kinsoku w:val="0"/>
        <w:overflowPunct w:val="0"/>
        <w:autoSpaceDE/>
        <w:autoSpaceDN/>
        <w:adjustRightInd/>
        <w:spacing w:before="317" w:line="343" w:lineRule="exact"/>
        <w:ind w:left="72" w:right="72"/>
        <w:jc w:val="both"/>
        <w:textAlignment w:val="baseline"/>
        <w:rPr>
          <w:sz w:val="26"/>
          <w:szCs w:val="26"/>
          <w:lang w:val="es-ES" w:eastAsia="es-ES"/>
        </w:rPr>
      </w:pPr>
      <w:r>
        <w:rPr>
          <w:sz w:val="26"/>
          <w:szCs w:val="26"/>
          <w:lang w:val="es-ES" w:eastAsia="es-ES"/>
        </w:rPr>
        <w:t>Para poder VALORAR lo conducente, debemos de Organizar Cronológicamente lo Temporal y Materialmente Acontecido en cuanto al Caso. Veamos:</w:t>
      </w:r>
    </w:p>
    <w:p w:rsidR="00000000" w:rsidRDefault="00284C87">
      <w:pPr>
        <w:tabs>
          <w:tab w:val="left" w:pos="720"/>
        </w:tabs>
        <w:kinsoku w:val="0"/>
        <w:overflowPunct w:val="0"/>
        <w:autoSpaceDE/>
        <w:autoSpaceDN/>
        <w:adjustRightInd/>
        <w:spacing w:before="350" w:line="344" w:lineRule="exact"/>
        <w:ind w:left="72" w:right="72"/>
        <w:jc w:val="both"/>
        <w:textAlignment w:val="baseline"/>
        <w:rPr>
          <w:sz w:val="26"/>
          <w:szCs w:val="26"/>
          <w:lang w:val="es-ES" w:eastAsia="es-ES"/>
        </w:rPr>
      </w:pPr>
      <w:r>
        <w:rPr>
          <w:b/>
          <w:bCs/>
          <w:i/>
          <w:iCs/>
          <w:sz w:val="26"/>
          <w:szCs w:val="26"/>
          <w:lang w:val="es-ES" w:eastAsia="es-ES"/>
        </w:rPr>
        <w:t>i</w:t>
      </w:r>
      <w:r w:rsidR="0028461E">
        <w:rPr>
          <w:b/>
          <w:bCs/>
          <w:i/>
          <w:iCs/>
          <w:sz w:val="26"/>
          <w:szCs w:val="26"/>
          <w:lang w:val="es-ES" w:eastAsia="es-ES"/>
        </w:rPr>
        <w:t>.-</w:t>
      </w:r>
      <w:r w:rsidR="0028461E">
        <w:rPr>
          <w:b/>
          <w:bCs/>
          <w:i/>
          <w:iCs/>
          <w:sz w:val="26"/>
          <w:szCs w:val="26"/>
          <w:lang w:val="es-ES" w:eastAsia="es-ES"/>
        </w:rPr>
        <w:tab/>
      </w:r>
      <w:r w:rsidR="0028461E">
        <w:rPr>
          <w:sz w:val="26"/>
          <w:szCs w:val="26"/>
          <w:lang w:val="es-ES" w:eastAsia="es-ES"/>
        </w:rPr>
        <w:t xml:space="preserve">Mediante su Acuerdo No. 3.3.21 de su Sesión Ordinaria No. 15-2008 del </w:t>
      </w:r>
      <w:r w:rsidR="0028461E">
        <w:rPr>
          <w:b/>
          <w:bCs/>
          <w:sz w:val="26"/>
          <w:szCs w:val="26"/>
          <w:lang w:val="es-ES" w:eastAsia="es-ES"/>
        </w:rPr>
        <w:t xml:space="preserve">28 de </w:t>
      </w:r>
      <w:r w:rsidR="0028461E">
        <w:rPr>
          <w:b/>
          <w:bCs/>
          <w:sz w:val="26"/>
          <w:szCs w:val="26"/>
          <w:u w:val="single"/>
          <w:lang w:val="es-ES" w:eastAsia="es-ES"/>
        </w:rPr>
        <w:t>Febrero</w:t>
      </w:r>
      <w:r w:rsidR="0028461E">
        <w:rPr>
          <w:b/>
          <w:bCs/>
          <w:sz w:val="26"/>
          <w:szCs w:val="26"/>
          <w:u w:val="single"/>
          <w:lang w:val="es-ES" w:eastAsia="es-ES"/>
        </w:rPr>
        <w:t xml:space="preserve"> del 2008,</w:t>
      </w:r>
      <w:r w:rsidR="0028461E">
        <w:rPr>
          <w:sz w:val="26"/>
          <w:szCs w:val="26"/>
          <w:lang w:val="es-ES" w:eastAsia="es-ES"/>
        </w:rPr>
        <w:t xml:space="preserve"> la Junta Directiva del Consejo de Transporte Público, Ordena el Procedimiento Ordinario contra el Accionante.</w:t>
      </w:r>
    </w:p>
    <w:p w:rsidR="00000000" w:rsidRDefault="0028461E">
      <w:pPr>
        <w:widowControl/>
        <w:rPr>
          <w:sz w:val="24"/>
          <w:szCs w:val="24"/>
        </w:rPr>
        <w:sectPr w:rsidR="00000000">
          <w:pgSz w:w="12254" w:h="15816"/>
          <w:pgMar w:top="1620" w:right="1633" w:bottom="982" w:left="1581" w:header="720" w:footer="720" w:gutter="0"/>
          <w:cols w:space="720"/>
          <w:noEndnote/>
        </w:sectPr>
      </w:pPr>
    </w:p>
    <w:p w:rsidR="00000000" w:rsidRDefault="00284C87" w:rsidP="00284C87">
      <w:pPr>
        <w:kinsoku w:val="0"/>
        <w:overflowPunct w:val="0"/>
        <w:autoSpaceDE/>
        <w:autoSpaceDN/>
        <w:adjustRightInd/>
        <w:spacing w:before="16" w:line="347" w:lineRule="exact"/>
        <w:ind w:left="72" w:right="720" w:hanging="72"/>
        <w:jc w:val="both"/>
        <w:textAlignment w:val="baseline"/>
        <w:rPr>
          <w:i/>
          <w:iCs/>
          <w:spacing w:val="-2"/>
          <w:sz w:val="26"/>
          <w:szCs w:val="26"/>
          <w:lang w:val="es-ES" w:eastAsia="es-ES"/>
        </w:rPr>
      </w:pPr>
      <w:r>
        <w:rPr>
          <w:b/>
          <w:bCs/>
          <w:i/>
          <w:iCs/>
          <w:sz w:val="26"/>
          <w:szCs w:val="26"/>
          <w:lang w:val="es-ES" w:eastAsia="es-ES"/>
        </w:rPr>
        <w:lastRenderedPageBreak/>
        <w:t>i</w:t>
      </w:r>
      <w:r>
        <w:rPr>
          <w:b/>
          <w:bCs/>
          <w:i/>
          <w:iCs/>
          <w:sz w:val="26"/>
          <w:szCs w:val="26"/>
          <w:lang w:val="es-ES" w:eastAsia="es-ES"/>
        </w:rPr>
        <w:t>i</w:t>
      </w:r>
      <w:r>
        <w:rPr>
          <w:b/>
          <w:bCs/>
          <w:i/>
          <w:iCs/>
          <w:sz w:val="26"/>
          <w:szCs w:val="26"/>
          <w:lang w:val="es-ES" w:eastAsia="es-ES"/>
        </w:rPr>
        <w:t>.-</w:t>
      </w:r>
      <w:r>
        <w:rPr>
          <w:b/>
          <w:bCs/>
          <w:i/>
          <w:iCs/>
          <w:sz w:val="26"/>
          <w:szCs w:val="26"/>
          <w:lang w:val="es-ES" w:eastAsia="es-ES"/>
        </w:rPr>
        <w:t xml:space="preserve">   </w:t>
      </w:r>
      <w:r w:rsidR="0028461E">
        <w:rPr>
          <w:spacing w:val="-2"/>
          <w:sz w:val="26"/>
          <w:szCs w:val="26"/>
          <w:lang w:val="es-ES" w:eastAsia="es-ES"/>
        </w:rPr>
        <w:t>La Dirección de Asuntos Jurídicos del referido Consejo, como Ó</w:t>
      </w:r>
      <w:r w:rsidR="0028461E">
        <w:rPr>
          <w:spacing w:val="-2"/>
          <w:sz w:val="26"/>
          <w:szCs w:val="26"/>
          <w:lang w:val="es-ES" w:eastAsia="es-ES"/>
        </w:rPr>
        <w:t xml:space="preserve">rgano Director Designado del Procedimiento aludido, determina el Inicio del Procedimiento según Oficio DAJ-09-1058 del </w:t>
      </w:r>
      <w:r w:rsidR="0028461E">
        <w:rPr>
          <w:b/>
          <w:bCs/>
          <w:spacing w:val="-2"/>
          <w:sz w:val="26"/>
          <w:szCs w:val="26"/>
          <w:u w:val="single"/>
          <w:lang w:val="es-ES" w:eastAsia="es-ES"/>
        </w:rPr>
        <w:t>15 de Abril del 2009</w:t>
      </w:r>
      <w:r w:rsidR="0028461E">
        <w:rPr>
          <w:i/>
          <w:iCs/>
          <w:spacing w:val="-2"/>
          <w:sz w:val="26"/>
          <w:szCs w:val="26"/>
          <w:lang w:val="es-ES" w:eastAsia="es-ES"/>
        </w:rPr>
        <w:t xml:space="preserve"> (Folio 050 del Expediente No. TAT-086-16).</w:t>
      </w:r>
    </w:p>
    <w:p w:rsidR="00000000" w:rsidRDefault="0028461E">
      <w:pPr>
        <w:numPr>
          <w:ilvl w:val="0"/>
          <w:numId w:val="11"/>
        </w:numPr>
        <w:kinsoku w:val="0"/>
        <w:overflowPunct w:val="0"/>
        <w:autoSpaceDE/>
        <w:autoSpaceDN/>
        <w:adjustRightInd/>
        <w:spacing w:before="319" w:line="347" w:lineRule="exact"/>
        <w:ind w:right="720"/>
        <w:jc w:val="both"/>
        <w:textAlignment w:val="baseline"/>
        <w:rPr>
          <w:i/>
          <w:iCs/>
          <w:spacing w:val="-3"/>
          <w:sz w:val="26"/>
          <w:szCs w:val="26"/>
          <w:lang w:val="es-ES" w:eastAsia="es-ES"/>
        </w:rPr>
      </w:pPr>
      <w:r>
        <w:rPr>
          <w:spacing w:val="-3"/>
          <w:sz w:val="26"/>
          <w:szCs w:val="26"/>
          <w:lang w:val="es-ES" w:eastAsia="es-ES"/>
        </w:rPr>
        <w:t xml:space="preserve">Mediante Oficio No. DAJ-201200002 del </w:t>
      </w:r>
      <w:r>
        <w:rPr>
          <w:b/>
          <w:bCs/>
          <w:spacing w:val="-3"/>
          <w:sz w:val="26"/>
          <w:szCs w:val="26"/>
          <w:u w:val="single"/>
          <w:lang w:val="es-ES" w:eastAsia="es-ES"/>
        </w:rPr>
        <w:t>2 de Enero del 2012</w:t>
      </w:r>
      <w:r>
        <w:rPr>
          <w:i/>
          <w:iCs/>
          <w:spacing w:val="-3"/>
          <w:sz w:val="26"/>
          <w:szCs w:val="26"/>
          <w:lang w:val="es-ES" w:eastAsia="es-ES"/>
        </w:rPr>
        <w:t xml:space="preserve"> (Procedimiento No. 28-2009-T), </w:t>
      </w:r>
      <w:r>
        <w:rPr>
          <w:spacing w:val="-3"/>
          <w:sz w:val="26"/>
          <w:szCs w:val="26"/>
          <w:lang w:val="es-ES" w:eastAsia="es-ES"/>
        </w:rPr>
        <w:t xml:space="preserve">emite su Informe Final en cuanto al Caso y Recomienda la Cancelación de la Concesión </w:t>
      </w:r>
      <w:r>
        <w:rPr>
          <w:i/>
          <w:iCs/>
          <w:spacing w:val="-3"/>
          <w:sz w:val="26"/>
          <w:szCs w:val="26"/>
          <w:lang w:val="es-ES" w:eastAsia="es-ES"/>
        </w:rPr>
        <w:t>(Folio 018 del Expediente No. TAT-086-16).</w:t>
      </w:r>
    </w:p>
    <w:p w:rsidR="00000000" w:rsidRDefault="0028461E">
      <w:pPr>
        <w:numPr>
          <w:ilvl w:val="0"/>
          <w:numId w:val="11"/>
        </w:numPr>
        <w:kinsoku w:val="0"/>
        <w:overflowPunct w:val="0"/>
        <w:autoSpaceDE/>
        <w:autoSpaceDN/>
        <w:adjustRightInd/>
        <w:spacing w:before="327" w:line="347" w:lineRule="exact"/>
        <w:ind w:right="720"/>
        <w:jc w:val="both"/>
        <w:textAlignment w:val="baseline"/>
        <w:rPr>
          <w:sz w:val="26"/>
          <w:szCs w:val="26"/>
          <w:lang w:val="es-ES" w:eastAsia="es-ES"/>
        </w:rPr>
      </w:pPr>
      <w:r>
        <w:rPr>
          <w:sz w:val="26"/>
          <w:szCs w:val="26"/>
          <w:lang w:val="es-ES" w:eastAsia="es-ES"/>
        </w:rPr>
        <w:t xml:space="preserve">Por medio de su Acuerdo No. 7.3.2 de su Sesión Ordinaria No. 32-2016 del </w:t>
      </w:r>
      <w:r>
        <w:rPr>
          <w:b/>
          <w:bCs/>
          <w:sz w:val="26"/>
          <w:szCs w:val="26"/>
          <w:lang w:val="es-ES" w:eastAsia="es-ES"/>
        </w:rPr>
        <w:t xml:space="preserve">09 </w:t>
      </w:r>
      <w:r>
        <w:rPr>
          <w:b/>
          <w:bCs/>
          <w:sz w:val="26"/>
          <w:szCs w:val="26"/>
          <w:u w:val="single"/>
          <w:lang w:val="es-ES" w:eastAsia="es-ES"/>
        </w:rPr>
        <w:t>de Junio del 2016,</w:t>
      </w:r>
      <w:r>
        <w:rPr>
          <w:sz w:val="26"/>
          <w:szCs w:val="26"/>
          <w:lang w:val="es-ES" w:eastAsia="es-ES"/>
        </w:rPr>
        <w:t xml:space="preserve"> l</w:t>
      </w:r>
      <w:r>
        <w:rPr>
          <w:sz w:val="26"/>
          <w:szCs w:val="26"/>
          <w:lang w:val="es-ES" w:eastAsia="es-ES"/>
        </w:rPr>
        <w:t>a Junta Directiva del Consejo de Transporte Público conoce del Informe Final del Procedimiento y determina acoger sus Recomendaciones y Cancelar la Concesión de Taxi detentada por el Señor Z</w:t>
      </w:r>
      <w:r w:rsidR="00284C87">
        <w:rPr>
          <w:sz w:val="26"/>
          <w:szCs w:val="26"/>
          <w:lang w:val="es-ES" w:eastAsia="es-ES"/>
        </w:rPr>
        <w:t>.B.</w:t>
      </w:r>
    </w:p>
    <w:p w:rsidR="00000000" w:rsidRDefault="0028461E">
      <w:pPr>
        <w:kinsoku w:val="0"/>
        <w:overflowPunct w:val="0"/>
        <w:autoSpaceDE/>
        <w:autoSpaceDN/>
        <w:adjustRightInd/>
        <w:spacing w:before="335" w:line="347" w:lineRule="exact"/>
        <w:ind w:left="72" w:right="720"/>
        <w:jc w:val="both"/>
        <w:textAlignment w:val="baseline"/>
        <w:rPr>
          <w:sz w:val="26"/>
          <w:szCs w:val="26"/>
          <w:lang w:val="es-ES" w:eastAsia="es-ES"/>
        </w:rPr>
      </w:pPr>
      <w:r>
        <w:rPr>
          <w:sz w:val="26"/>
          <w:szCs w:val="26"/>
          <w:lang w:val="es-ES" w:eastAsia="es-ES"/>
        </w:rPr>
        <w:t>Como se puede apreciar del Detalle anterior, se visu</w:t>
      </w:r>
      <w:r>
        <w:rPr>
          <w:sz w:val="26"/>
          <w:szCs w:val="26"/>
          <w:lang w:val="es-ES" w:eastAsia="es-ES"/>
        </w:rPr>
        <w:t>alizan preclaramente los siguientes Tiempos de Dilación:</w:t>
      </w:r>
    </w:p>
    <w:p w:rsidR="00000000" w:rsidRDefault="0028461E">
      <w:pPr>
        <w:numPr>
          <w:ilvl w:val="0"/>
          <w:numId w:val="12"/>
        </w:numPr>
        <w:kinsoku w:val="0"/>
        <w:overflowPunct w:val="0"/>
        <w:autoSpaceDE/>
        <w:autoSpaceDN/>
        <w:adjustRightInd/>
        <w:spacing w:before="338" w:line="344" w:lineRule="exact"/>
        <w:ind w:right="720"/>
        <w:jc w:val="both"/>
        <w:textAlignment w:val="baseline"/>
        <w:rPr>
          <w:b/>
          <w:bCs/>
          <w:i/>
          <w:iCs/>
          <w:spacing w:val="-1"/>
          <w:sz w:val="26"/>
          <w:szCs w:val="26"/>
          <w:lang w:val="es-ES" w:eastAsia="es-ES"/>
        </w:rPr>
      </w:pPr>
      <w:r>
        <w:rPr>
          <w:i/>
          <w:iCs/>
          <w:spacing w:val="-1"/>
          <w:sz w:val="26"/>
          <w:szCs w:val="26"/>
          <w:lang w:val="es-ES" w:eastAsia="es-ES"/>
        </w:rPr>
        <w:t xml:space="preserve">Entre el Acto que Ordena el Inicio del Procedimiento y el Acto que determina la Terminación del mismo, Transcurren: </w:t>
      </w:r>
      <w:r>
        <w:rPr>
          <w:b/>
          <w:bCs/>
          <w:i/>
          <w:iCs/>
          <w:spacing w:val="-1"/>
          <w:sz w:val="26"/>
          <w:szCs w:val="26"/>
          <w:lang w:val="es-ES" w:eastAsia="es-ES"/>
        </w:rPr>
        <w:t>OCHO AÑOS Y CINCO MESES.</w:t>
      </w:r>
    </w:p>
    <w:p w:rsidR="00000000" w:rsidRDefault="0028461E">
      <w:pPr>
        <w:numPr>
          <w:ilvl w:val="0"/>
          <w:numId w:val="12"/>
        </w:numPr>
        <w:kinsoku w:val="0"/>
        <w:overflowPunct w:val="0"/>
        <w:autoSpaceDE/>
        <w:autoSpaceDN/>
        <w:adjustRightInd/>
        <w:spacing w:before="341" w:line="341" w:lineRule="exact"/>
        <w:ind w:right="720"/>
        <w:jc w:val="both"/>
        <w:textAlignment w:val="baseline"/>
        <w:rPr>
          <w:b/>
          <w:bCs/>
          <w:i/>
          <w:iCs/>
          <w:sz w:val="26"/>
          <w:szCs w:val="26"/>
          <w:lang w:val="es-ES" w:eastAsia="es-ES"/>
        </w:rPr>
      </w:pPr>
      <w:r>
        <w:rPr>
          <w:i/>
          <w:iCs/>
          <w:sz w:val="26"/>
          <w:szCs w:val="26"/>
          <w:lang w:val="es-ES" w:eastAsia="es-ES"/>
        </w:rPr>
        <w:t>Entre el Acto que Inicia Efectivamente el Procedimie</w:t>
      </w:r>
      <w:r>
        <w:rPr>
          <w:i/>
          <w:iCs/>
          <w:sz w:val="26"/>
          <w:szCs w:val="26"/>
          <w:lang w:val="es-ES" w:eastAsia="es-ES"/>
        </w:rPr>
        <w:t xml:space="preserve">nto y el Acto que lo Termina, Transcurren: </w:t>
      </w:r>
      <w:r>
        <w:rPr>
          <w:b/>
          <w:bCs/>
          <w:i/>
          <w:iCs/>
          <w:sz w:val="26"/>
          <w:szCs w:val="26"/>
          <w:lang w:val="es-ES" w:eastAsia="es-ES"/>
        </w:rPr>
        <w:t>SIETE AÑOS Y TRES MESES.</w:t>
      </w:r>
    </w:p>
    <w:p w:rsidR="00000000" w:rsidRDefault="0028461E">
      <w:pPr>
        <w:numPr>
          <w:ilvl w:val="0"/>
          <w:numId w:val="13"/>
        </w:numPr>
        <w:kinsoku w:val="0"/>
        <w:overflowPunct w:val="0"/>
        <w:autoSpaceDE/>
        <w:autoSpaceDN/>
        <w:adjustRightInd/>
        <w:spacing w:before="313" w:line="338" w:lineRule="exact"/>
        <w:ind w:right="720"/>
        <w:jc w:val="both"/>
        <w:textAlignment w:val="baseline"/>
        <w:rPr>
          <w:b/>
          <w:bCs/>
          <w:i/>
          <w:iCs/>
          <w:sz w:val="26"/>
          <w:szCs w:val="26"/>
          <w:u w:val="single"/>
          <w:lang w:val="es-ES" w:eastAsia="es-ES"/>
        </w:rPr>
      </w:pPr>
      <w:r>
        <w:rPr>
          <w:i/>
          <w:iCs/>
          <w:sz w:val="26"/>
          <w:szCs w:val="26"/>
          <w:lang w:val="es-ES" w:eastAsia="es-ES"/>
        </w:rPr>
        <w:t xml:space="preserve">Entre el Informe Final del Órgano Director del Procedimiento y el Acto que Finaliza el Procedimiento, Transcurren: </w:t>
      </w:r>
      <w:r>
        <w:rPr>
          <w:b/>
          <w:bCs/>
          <w:i/>
          <w:iCs/>
          <w:sz w:val="26"/>
          <w:szCs w:val="26"/>
          <w:u w:val="single"/>
          <w:lang w:val="es-ES" w:eastAsia="es-ES"/>
        </w:rPr>
        <w:t xml:space="preserve">CUATRO AÑOS Y SEIS MESES. </w:t>
      </w:r>
    </w:p>
    <w:p w:rsidR="00000000" w:rsidRDefault="0028461E">
      <w:pPr>
        <w:kinsoku w:val="0"/>
        <w:overflowPunct w:val="0"/>
        <w:autoSpaceDE/>
        <w:autoSpaceDN/>
        <w:adjustRightInd/>
        <w:spacing w:before="365" w:line="334" w:lineRule="exact"/>
        <w:ind w:left="72" w:right="720"/>
        <w:jc w:val="both"/>
        <w:textAlignment w:val="baseline"/>
        <w:rPr>
          <w:sz w:val="26"/>
          <w:szCs w:val="26"/>
          <w:lang w:val="es-ES" w:eastAsia="es-ES"/>
        </w:rPr>
      </w:pPr>
      <w:r>
        <w:rPr>
          <w:sz w:val="26"/>
          <w:szCs w:val="26"/>
          <w:lang w:val="es-ES" w:eastAsia="es-ES"/>
        </w:rPr>
        <w:t>Siendo éste Ú</w:t>
      </w:r>
      <w:r>
        <w:rPr>
          <w:sz w:val="26"/>
          <w:szCs w:val="26"/>
          <w:lang w:val="es-ES" w:eastAsia="es-ES"/>
        </w:rPr>
        <w:t xml:space="preserve">ltimo Periodo de Tiempo el que mayormente nos Interesa a los efectos de la </w:t>
      </w:r>
      <w:r>
        <w:rPr>
          <w:b/>
          <w:bCs/>
          <w:sz w:val="26"/>
          <w:szCs w:val="26"/>
          <w:lang w:val="es-ES" w:eastAsia="es-ES"/>
        </w:rPr>
        <w:t xml:space="preserve">PRESCRIPCIÓN </w:t>
      </w:r>
      <w:r>
        <w:rPr>
          <w:sz w:val="26"/>
          <w:szCs w:val="26"/>
          <w:lang w:val="es-ES" w:eastAsia="es-ES"/>
        </w:rPr>
        <w:t>alegada y hasta ahora resuelta por este Tribunal, según se observa de seguido.</w:t>
      </w:r>
    </w:p>
    <w:p w:rsidR="00000000" w:rsidRDefault="0028461E">
      <w:pPr>
        <w:kinsoku w:val="0"/>
        <w:overflowPunct w:val="0"/>
        <w:autoSpaceDE/>
        <w:autoSpaceDN/>
        <w:adjustRightInd/>
        <w:spacing w:before="336" w:line="347" w:lineRule="exact"/>
        <w:ind w:left="72" w:right="720"/>
        <w:jc w:val="both"/>
        <w:textAlignment w:val="baseline"/>
        <w:rPr>
          <w:b/>
          <w:bCs/>
          <w:spacing w:val="-1"/>
          <w:sz w:val="26"/>
          <w:szCs w:val="26"/>
          <w:lang w:val="es-ES" w:eastAsia="es-ES"/>
        </w:rPr>
      </w:pPr>
      <w:r>
        <w:rPr>
          <w:spacing w:val="-1"/>
          <w:sz w:val="26"/>
          <w:szCs w:val="26"/>
          <w:lang w:val="es-ES" w:eastAsia="es-ES"/>
        </w:rPr>
        <w:t xml:space="preserve">Así es, hasta ahora la Tesis imperante era que por Ausencia de Norma Legal Expresa en la </w:t>
      </w:r>
      <w:r>
        <w:rPr>
          <w:spacing w:val="-1"/>
          <w:sz w:val="26"/>
          <w:szCs w:val="26"/>
          <w:lang w:val="es-ES" w:eastAsia="es-ES"/>
        </w:rPr>
        <w:t xml:space="preserve">Ley General de la Administración Pública y salvo Disposiciones en Normas Particulares, no aplicaría la Prescripción en cuanto al Procedimiento Administrativo Sancionador. Más en lo reciente y mediante el Dictamen C-27-2015 de la Procuraduría General de la </w:t>
      </w:r>
      <w:r>
        <w:rPr>
          <w:spacing w:val="-1"/>
          <w:sz w:val="26"/>
          <w:szCs w:val="26"/>
          <w:lang w:val="es-ES" w:eastAsia="es-ES"/>
        </w:rPr>
        <w:t xml:space="preserve">República del 19 de Febrero del 2015, el cual alude a algunos otros precedentes, se determina que por Justicia y Seguridad Jurídica, conforme a la Autointegración del Ordenamiento Jurídico, </w:t>
      </w:r>
      <w:r>
        <w:rPr>
          <w:b/>
          <w:bCs/>
          <w:spacing w:val="-1"/>
          <w:sz w:val="26"/>
          <w:szCs w:val="26"/>
          <w:lang w:val="es-ES" w:eastAsia="es-ES"/>
        </w:rPr>
        <w:t>SÍ APLICARÍA LA</w:t>
      </w:r>
    </w:p>
    <w:p w:rsidR="00000000" w:rsidRDefault="0028461E">
      <w:pPr>
        <w:widowControl/>
        <w:rPr>
          <w:sz w:val="24"/>
          <w:szCs w:val="24"/>
        </w:rPr>
        <w:sectPr w:rsidR="00000000">
          <w:pgSz w:w="12302" w:h="15782"/>
          <w:pgMar w:top="1360" w:right="931" w:bottom="171" w:left="1771" w:header="720" w:footer="720" w:gutter="0"/>
          <w:cols w:space="720"/>
          <w:noEndnote/>
        </w:sectPr>
      </w:pPr>
    </w:p>
    <w:p w:rsidR="00000000" w:rsidRDefault="0028461E">
      <w:pPr>
        <w:kinsoku w:val="0"/>
        <w:overflowPunct w:val="0"/>
        <w:autoSpaceDE/>
        <w:autoSpaceDN/>
        <w:adjustRightInd/>
        <w:spacing w:line="334" w:lineRule="exact"/>
        <w:jc w:val="both"/>
        <w:textAlignment w:val="baseline"/>
        <w:rPr>
          <w:sz w:val="25"/>
          <w:szCs w:val="25"/>
          <w:lang w:val="es-ES" w:eastAsia="es-ES"/>
        </w:rPr>
      </w:pPr>
      <w:r>
        <w:rPr>
          <w:b/>
          <w:bCs/>
          <w:sz w:val="25"/>
          <w:szCs w:val="25"/>
          <w:lang w:val="es-ES" w:eastAsia="es-ES"/>
        </w:rPr>
        <w:lastRenderedPageBreak/>
        <w:t>PRESCRIPCIÓN</w:t>
      </w:r>
      <w:r w:rsidR="00284C87">
        <w:rPr>
          <w:b/>
          <w:bCs/>
          <w:sz w:val="25"/>
          <w:szCs w:val="25"/>
          <w:lang w:val="es-ES" w:eastAsia="es-ES"/>
        </w:rPr>
        <w:t xml:space="preserve"> </w:t>
      </w:r>
      <w:r>
        <w:rPr>
          <w:b/>
          <w:bCs/>
          <w:sz w:val="25"/>
          <w:szCs w:val="25"/>
          <w:lang w:val="es-ES" w:eastAsia="es-ES"/>
        </w:rPr>
        <w:t>DEL</w:t>
      </w:r>
      <w:r w:rsidR="00284C87">
        <w:rPr>
          <w:b/>
          <w:bCs/>
          <w:sz w:val="25"/>
          <w:szCs w:val="25"/>
          <w:lang w:val="es-ES" w:eastAsia="es-ES"/>
        </w:rPr>
        <w:t xml:space="preserve"> </w:t>
      </w:r>
      <w:r>
        <w:rPr>
          <w:b/>
          <w:bCs/>
          <w:sz w:val="25"/>
          <w:szCs w:val="25"/>
          <w:lang w:val="es-ES" w:eastAsia="es-ES"/>
        </w:rPr>
        <w:t xml:space="preserve">PROCEDIMIENTO ADMINISTRATIVO SANCIONADOR, </w:t>
      </w:r>
      <w:r>
        <w:rPr>
          <w:sz w:val="25"/>
          <w:szCs w:val="25"/>
          <w:lang w:val="es-ES" w:eastAsia="es-ES"/>
        </w:rPr>
        <w:t xml:space="preserve">apelándose como Plazo de Prescripción el </w:t>
      </w:r>
      <w:r>
        <w:rPr>
          <w:b/>
          <w:bCs/>
          <w:sz w:val="25"/>
          <w:szCs w:val="25"/>
          <w:u w:val="single"/>
          <w:lang w:val="es-ES" w:eastAsia="es-ES"/>
        </w:rPr>
        <w:t>CUATRIANUAL</w:t>
      </w:r>
      <w:r>
        <w:rPr>
          <w:sz w:val="25"/>
          <w:szCs w:val="25"/>
          <w:lang w:val="es-ES" w:eastAsia="es-ES"/>
        </w:rPr>
        <w:t xml:space="preserve"> al que refiere el numeral 198 de la misma Ley General de la Administración Pú</w:t>
      </w:r>
      <w:r>
        <w:rPr>
          <w:sz w:val="25"/>
          <w:szCs w:val="25"/>
          <w:lang w:val="es-ES" w:eastAsia="es-ES"/>
        </w:rPr>
        <w:t>blica. Y en tal sentido el Dictamen referido, bien desarrolla y esboza la Tesis de la Prescripción del Procedimiento Administrativo Sancionar, en tesis que este Tribunal pasa a asimilar y que señala en lo conducente:</w:t>
      </w:r>
    </w:p>
    <w:p w:rsidR="00000000" w:rsidRDefault="0028461E">
      <w:pPr>
        <w:tabs>
          <w:tab w:val="left" w:pos="1728"/>
        </w:tabs>
        <w:kinsoku w:val="0"/>
        <w:overflowPunct w:val="0"/>
        <w:autoSpaceDE/>
        <w:autoSpaceDN/>
        <w:adjustRightInd/>
        <w:spacing w:before="397" w:line="297" w:lineRule="exact"/>
        <w:ind w:left="576"/>
        <w:textAlignment w:val="baseline"/>
        <w:rPr>
          <w:b/>
          <w:bCs/>
          <w:spacing w:val="3"/>
          <w:sz w:val="25"/>
          <w:szCs w:val="25"/>
          <w:lang w:val="es-ES" w:eastAsia="es-ES"/>
        </w:rPr>
      </w:pPr>
      <w:r>
        <w:rPr>
          <w:b/>
          <w:bCs/>
          <w:spacing w:val="3"/>
          <w:sz w:val="25"/>
          <w:szCs w:val="25"/>
          <w:lang w:val="es-ES" w:eastAsia="es-ES"/>
        </w:rPr>
        <w:t>..."2)</w:t>
      </w:r>
      <w:r>
        <w:rPr>
          <w:b/>
          <w:bCs/>
          <w:spacing w:val="3"/>
          <w:sz w:val="25"/>
          <w:szCs w:val="25"/>
          <w:lang w:val="es-ES" w:eastAsia="es-ES"/>
        </w:rPr>
        <w:tab/>
        <w:t>La prescripción de la potestad s</w:t>
      </w:r>
      <w:r>
        <w:rPr>
          <w:b/>
          <w:bCs/>
          <w:spacing w:val="3"/>
          <w:sz w:val="25"/>
          <w:szCs w:val="25"/>
          <w:lang w:val="es-ES" w:eastAsia="es-ES"/>
        </w:rPr>
        <w:t>ancionatoria.</w:t>
      </w:r>
    </w:p>
    <w:p w:rsidR="00000000" w:rsidRDefault="0028461E">
      <w:pPr>
        <w:kinsoku w:val="0"/>
        <w:overflowPunct w:val="0"/>
        <w:autoSpaceDE/>
        <w:autoSpaceDN/>
        <w:adjustRightInd/>
        <w:spacing w:before="289" w:line="298" w:lineRule="exact"/>
        <w:ind w:left="576" w:right="576"/>
        <w:jc w:val="both"/>
        <w:textAlignment w:val="baseline"/>
        <w:rPr>
          <w:sz w:val="25"/>
          <w:szCs w:val="25"/>
          <w:lang w:val="es-ES" w:eastAsia="es-ES"/>
        </w:rPr>
      </w:pPr>
      <w:r>
        <w:rPr>
          <w:sz w:val="25"/>
          <w:szCs w:val="25"/>
          <w:lang w:val="es-ES" w:eastAsia="es-ES"/>
        </w:rPr>
        <w:t>Otro aspecto fundamental que corresponde analizar en este caso, se refiere al plazo dentro del cual la Administración dictó el acto sancionador en contra de la empresa.</w:t>
      </w:r>
    </w:p>
    <w:p w:rsidR="00000000" w:rsidRDefault="0028461E">
      <w:pPr>
        <w:kinsoku w:val="0"/>
        <w:overflowPunct w:val="0"/>
        <w:autoSpaceDE/>
        <w:autoSpaceDN/>
        <w:adjustRightInd/>
        <w:spacing w:before="302" w:line="297" w:lineRule="exact"/>
        <w:ind w:left="576" w:right="576"/>
        <w:jc w:val="both"/>
        <w:textAlignment w:val="baseline"/>
        <w:rPr>
          <w:sz w:val="25"/>
          <w:szCs w:val="25"/>
          <w:lang w:val="es-ES" w:eastAsia="es-ES"/>
        </w:rPr>
      </w:pPr>
      <w:r>
        <w:rPr>
          <w:sz w:val="25"/>
          <w:szCs w:val="25"/>
          <w:lang w:val="es-ES" w:eastAsia="es-ES"/>
        </w:rPr>
        <w:t xml:space="preserve">Sobre el particular, como ya quedó visto </w:t>
      </w:r>
      <w:r>
        <w:rPr>
          <w:i/>
          <w:iCs/>
          <w:sz w:val="25"/>
          <w:szCs w:val="25"/>
          <w:lang w:val="es-ES" w:eastAsia="es-ES"/>
        </w:rPr>
        <w:t xml:space="preserve">supra, </w:t>
      </w:r>
      <w:r>
        <w:rPr>
          <w:sz w:val="25"/>
          <w:szCs w:val="25"/>
          <w:lang w:val="es-ES" w:eastAsia="es-ES"/>
        </w:rPr>
        <w:t>tenemos que, en virtud de</w:t>
      </w:r>
      <w:r>
        <w:rPr>
          <w:sz w:val="25"/>
          <w:szCs w:val="25"/>
          <w:lang w:val="es-ES" w:eastAsia="es-ES"/>
        </w:rPr>
        <w:t xml:space="preserve"> las regulaciones contenidas en la Ley N° 7472, se confiere a la Comisión para la Promoción de la Competencia la potestad de sancionar en sede administrativa a los agentes económicos que participan en el mercado, con lo cual tales agentes —como lo es la em</w:t>
      </w:r>
      <w:r>
        <w:rPr>
          <w:sz w:val="25"/>
          <w:szCs w:val="25"/>
          <w:lang w:val="es-ES" w:eastAsia="es-ES"/>
        </w:rPr>
        <w:t>presa aquí sancionada- quedan sometidos a una especial relación de sujeción frente a la Administración, en este caso la COPROCOM, para efectos de fiscalizar sus actuaciones dentro del mercado.</w:t>
      </w:r>
    </w:p>
    <w:p w:rsidR="00000000" w:rsidRDefault="0028461E">
      <w:pPr>
        <w:kinsoku w:val="0"/>
        <w:overflowPunct w:val="0"/>
        <w:autoSpaceDE/>
        <w:autoSpaceDN/>
        <w:adjustRightInd/>
        <w:spacing w:before="309" w:line="294" w:lineRule="exact"/>
        <w:ind w:left="576" w:right="576"/>
        <w:jc w:val="both"/>
        <w:textAlignment w:val="baseline"/>
        <w:rPr>
          <w:spacing w:val="2"/>
          <w:sz w:val="25"/>
          <w:szCs w:val="25"/>
          <w:lang w:val="es-ES" w:eastAsia="es-ES"/>
        </w:rPr>
      </w:pPr>
      <w:r>
        <w:rPr>
          <w:spacing w:val="2"/>
          <w:sz w:val="25"/>
          <w:szCs w:val="25"/>
          <w:lang w:val="es-ES" w:eastAsia="es-ES"/>
        </w:rPr>
        <w:t xml:space="preserve">Ahora bien, revisada dicha normativa, se advierte que, si bien </w:t>
      </w:r>
      <w:r>
        <w:rPr>
          <w:spacing w:val="2"/>
          <w:sz w:val="25"/>
          <w:szCs w:val="25"/>
          <w:lang w:val="es-ES" w:eastAsia="es-ES"/>
        </w:rPr>
        <w:t>se desarrolla el esquema sancionador, no se reguló el tema de la prescripción. Así las cosas, no se estableció norma especial que indique el plazo dentro del cual prescribe el ejercicio de la potestad sancionadora conferida a dicha comisión.</w:t>
      </w:r>
    </w:p>
    <w:p w:rsidR="00000000" w:rsidRDefault="0028461E">
      <w:pPr>
        <w:kinsoku w:val="0"/>
        <w:overflowPunct w:val="0"/>
        <w:autoSpaceDE/>
        <w:autoSpaceDN/>
        <w:adjustRightInd/>
        <w:spacing w:before="328" w:line="293" w:lineRule="exact"/>
        <w:ind w:left="576" w:right="576"/>
        <w:jc w:val="both"/>
        <w:textAlignment w:val="baseline"/>
        <w:rPr>
          <w:spacing w:val="3"/>
          <w:sz w:val="25"/>
          <w:szCs w:val="25"/>
          <w:lang w:val="es-ES" w:eastAsia="es-ES"/>
        </w:rPr>
      </w:pPr>
      <w:r>
        <w:rPr>
          <w:spacing w:val="3"/>
          <w:sz w:val="25"/>
          <w:szCs w:val="25"/>
          <w:lang w:val="es-ES" w:eastAsia="es-ES"/>
        </w:rPr>
        <w:t>Por lo anterio</w:t>
      </w:r>
      <w:r>
        <w:rPr>
          <w:spacing w:val="3"/>
          <w:sz w:val="25"/>
          <w:szCs w:val="25"/>
          <w:lang w:val="es-ES" w:eastAsia="es-ES"/>
        </w:rPr>
        <w:t>r, y dado que por virtud del principio de seguridad jurídica el ejercicio de este tipo de potestades no puede quedar abierto indefinidamente en el tiempo, se torna estrictamente necesario corregir esa laguna normativa, de tal suerte que, al amparo del prin</w:t>
      </w:r>
      <w:r>
        <w:rPr>
          <w:spacing w:val="3"/>
          <w:sz w:val="25"/>
          <w:szCs w:val="25"/>
          <w:lang w:val="es-ES" w:eastAsia="es-ES"/>
        </w:rPr>
        <w:t>cipio de autointegración del ordenamiento administrativo, se debe recurrir a la norma general del ordenamiento que subsane esa falencia. En relación con este tema, en otras oportunidades hemos señalado lo siguiente:</w:t>
      </w:r>
    </w:p>
    <w:p w:rsidR="00000000" w:rsidRDefault="0028461E">
      <w:pPr>
        <w:kinsoku w:val="0"/>
        <w:overflowPunct w:val="0"/>
        <w:autoSpaceDE/>
        <w:autoSpaceDN/>
        <w:adjustRightInd/>
        <w:spacing w:before="317" w:line="276" w:lineRule="exact"/>
        <w:ind w:left="576" w:right="576"/>
        <w:jc w:val="both"/>
        <w:textAlignment w:val="baseline"/>
        <w:rPr>
          <w:sz w:val="25"/>
          <w:szCs w:val="25"/>
          <w:lang w:val="es-ES" w:eastAsia="es-ES"/>
        </w:rPr>
      </w:pPr>
      <w:r>
        <w:rPr>
          <w:sz w:val="25"/>
          <w:szCs w:val="25"/>
          <w:lang w:val="es-ES" w:eastAsia="es-ES"/>
        </w:rPr>
        <w:t>"Sobre el particular, los autores Luis D</w:t>
      </w:r>
      <w:r>
        <w:rPr>
          <w:sz w:val="25"/>
          <w:szCs w:val="25"/>
          <w:lang w:val="es-ES" w:eastAsia="es-ES"/>
        </w:rPr>
        <w:t>íez Picasso y Guillón Antonio comentan:</w:t>
      </w:r>
    </w:p>
    <w:p w:rsidR="00000000" w:rsidRDefault="0028461E">
      <w:pPr>
        <w:kinsoku w:val="0"/>
        <w:overflowPunct w:val="0"/>
        <w:autoSpaceDE/>
        <w:autoSpaceDN/>
        <w:adjustRightInd/>
        <w:spacing w:before="333" w:after="379" w:line="300" w:lineRule="exact"/>
        <w:ind w:left="576" w:right="576"/>
        <w:jc w:val="both"/>
        <w:textAlignment w:val="baseline"/>
        <w:rPr>
          <w:sz w:val="25"/>
          <w:szCs w:val="25"/>
          <w:lang w:val="es-ES" w:eastAsia="es-ES"/>
        </w:rPr>
      </w:pPr>
      <w:r>
        <w:rPr>
          <w:sz w:val="25"/>
          <w:szCs w:val="25"/>
          <w:lang w:val="es-ES" w:eastAsia="es-ES"/>
        </w:rPr>
        <w:t xml:space="preserve">"La expresión "laguna" se utiliza, por supuesto, en un sentido metafórico, para aludir a la existencia de posibles oquedades o vacíos. El punto de referencia de los mismos es tanto la ley concreta y determinada como </w:t>
      </w:r>
      <w:r>
        <w:rPr>
          <w:sz w:val="25"/>
          <w:szCs w:val="25"/>
          <w:lang w:val="es-ES" w:eastAsia="es-ES"/>
        </w:rPr>
        <w:t>el</w:t>
      </w:r>
    </w:p>
    <w:p w:rsidR="00000000" w:rsidRDefault="0028461E">
      <w:pPr>
        <w:widowControl/>
        <w:rPr>
          <w:sz w:val="24"/>
          <w:szCs w:val="24"/>
        </w:rPr>
        <w:sectPr w:rsidR="00000000">
          <w:pgSz w:w="12312" w:h="15773"/>
          <w:pgMar w:top="1400" w:right="1648" w:bottom="216" w:left="1824" w:header="720" w:footer="720" w:gutter="0"/>
          <w:cols w:space="720"/>
          <w:noEndnote/>
        </w:sectPr>
      </w:pPr>
    </w:p>
    <w:p w:rsidR="00000000" w:rsidRDefault="0028461E">
      <w:pPr>
        <w:widowControl/>
        <w:rPr>
          <w:sz w:val="24"/>
          <w:szCs w:val="24"/>
        </w:rPr>
        <w:sectPr w:rsidR="00000000">
          <w:type w:val="continuous"/>
          <w:pgSz w:w="12312" w:h="15773"/>
          <w:pgMar w:top="1400" w:right="1738" w:bottom="216" w:left="7853" w:header="720" w:footer="720" w:gutter="0"/>
          <w:cols w:space="720"/>
          <w:noEndnote/>
        </w:sectPr>
      </w:pPr>
    </w:p>
    <w:p w:rsidR="00000000" w:rsidRDefault="0028461E">
      <w:pPr>
        <w:kinsoku w:val="0"/>
        <w:overflowPunct w:val="0"/>
        <w:autoSpaceDE/>
        <w:autoSpaceDN/>
        <w:adjustRightInd/>
        <w:spacing w:before="11" w:line="298" w:lineRule="exact"/>
        <w:jc w:val="both"/>
        <w:textAlignment w:val="baseline"/>
        <w:rPr>
          <w:spacing w:val="-1"/>
          <w:sz w:val="26"/>
          <w:szCs w:val="26"/>
          <w:lang w:val="es-ES" w:eastAsia="es-ES"/>
        </w:rPr>
      </w:pPr>
      <w:r>
        <w:rPr>
          <w:spacing w:val="-1"/>
          <w:sz w:val="26"/>
          <w:szCs w:val="26"/>
          <w:lang w:val="es-ES" w:eastAsia="es-ES"/>
        </w:rPr>
        <w:lastRenderedPageBreak/>
        <w:t>ordenamiento legislativo. La laguna se presenta cuando existe una deficiencia de la ley o, cuando nos encontramos con una in</w:t>
      </w:r>
      <w:r>
        <w:rPr>
          <w:spacing w:val="-1"/>
          <w:sz w:val="26"/>
          <w:szCs w:val="26"/>
          <w:lang w:val="es-ES" w:eastAsia="es-ES"/>
        </w:rPr>
        <w:t>existencia de ley aplicable al punto controvertido. Es un hecho innegable que la ley presenta estas deficiencias en todo tiempo y lugar, porque no puede abarcar en su supuesto de hecho general y abstracto todos los posibles casos que nacen durante su vigen</w:t>
      </w:r>
      <w:r>
        <w:rPr>
          <w:spacing w:val="-1"/>
          <w:sz w:val="26"/>
          <w:szCs w:val="26"/>
          <w:lang w:val="es-ES" w:eastAsia="es-ES"/>
        </w:rPr>
        <w:t>cia y que no pudieron ser previstos por el legislador. Otras veces la ley ha sido redactada con un descuido apreciable a medida que más se necesita, o la ley que regula un determinado supuesto de hecho es contradictoria con otra (antinomia). En fin, la enu</w:t>
      </w:r>
      <w:r>
        <w:rPr>
          <w:spacing w:val="-1"/>
          <w:sz w:val="26"/>
          <w:szCs w:val="26"/>
          <w:lang w:val="es-ES" w:eastAsia="es-ES"/>
        </w:rPr>
        <w:t>meración de las causas por las que una determinada situación no encuentra su regulación legal sería interminable. Aquí nos basta con consignar que estamos en presencia de una laguna de la ley cuando carezca un supuesto de hecho concreto y determinado de re</w:t>
      </w:r>
      <w:r>
        <w:rPr>
          <w:spacing w:val="-1"/>
          <w:sz w:val="26"/>
          <w:szCs w:val="26"/>
          <w:lang w:val="es-ES" w:eastAsia="es-ES"/>
        </w:rPr>
        <w:t>gulación legal, y, sin embargo, como advierte LARENZ, tal regulación se presenta como necesaria en la concepción jurídica y cultural de una comunidad en un momento dado." (DIEZ-PICASSO, Luis y GUILLÓN, Antonio. Sistema de Derecho Civil. Madrid, Editorial T</w:t>
      </w:r>
      <w:r>
        <w:rPr>
          <w:spacing w:val="-1"/>
          <w:sz w:val="26"/>
          <w:szCs w:val="26"/>
          <w:lang w:val="es-ES" w:eastAsia="es-ES"/>
        </w:rPr>
        <w:t>ecnos, 1994. pág. 182).</w:t>
      </w:r>
    </w:p>
    <w:p w:rsidR="00000000" w:rsidRDefault="0028461E">
      <w:pPr>
        <w:kinsoku w:val="0"/>
        <w:overflowPunct w:val="0"/>
        <w:autoSpaceDE/>
        <w:autoSpaceDN/>
        <w:adjustRightInd/>
        <w:spacing w:before="294" w:line="298" w:lineRule="exact"/>
        <w:jc w:val="both"/>
        <w:textAlignment w:val="baseline"/>
        <w:rPr>
          <w:sz w:val="26"/>
          <w:szCs w:val="26"/>
          <w:lang w:val="es-ES" w:eastAsia="es-ES"/>
        </w:rPr>
      </w:pPr>
      <w:r>
        <w:rPr>
          <w:sz w:val="26"/>
          <w:szCs w:val="26"/>
          <w:lang w:val="es-ES" w:eastAsia="es-ES"/>
        </w:rPr>
        <w:t>Así las cosas, lo que corresponde es integrar el ordenamiento jurídico a fin de encontrar alguna disposición que se le pueda aplicar al caso que nos ocupa, de conformidad con el numeral 9 de la Ley General de la Administración Públi</w:t>
      </w:r>
      <w:r>
        <w:rPr>
          <w:sz w:val="26"/>
          <w:szCs w:val="26"/>
          <w:lang w:val="es-ES" w:eastAsia="es-ES"/>
        </w:rPr>
        <w:t>ca. Sobre el particular esta Procuraduría ha comentado:</w:t>
      </w:r>
    </w:p>
    <w:p w:rsidR="00000000" w:rsidRDefault="0028461E">
      <w:pPr>
        <w:kinsoku w:val="0"/>
        <w:overflowPunct w:val="0"/>
        <w:autoSpaceDE/>
        <w:autoSpaceDN/>
        <w:adjustRightInd/>
        <w:spacing w:before="293" w:line="298" w:lineRule="exact"/>
        <w:jc w:val="both"/>
        <w:textAlignment w:val="baseline"/>
        <w:rPr>
          <w:sz w:val="26"/>
          <w:szCs w:val="26"/>
          <w:lang w:val="es-ES" w:eastAsia="es-ES"/>
        </w:rPr>
      </w:pPr>
      <w:r>
        <w:rPr>
          <w:sz w:val="26"/>
          <w:szCs w:val="26"/>
          <w:lang w:val="es-ES" w:eastAsia="es-ES"/>
        </w:rPr>
        <w:t>"Revisada que ha sido la normativa que rige el accionar del Colegio de Contadores Privados de Costa Rica, se ha podido constatar que no existe en ella disposición alguna que señale a cuál de sus órgan</w:t>
      </w:r>
      <w:r>
        <w:rPr>
          <w:sz w:val="26"/>
          <w:szCs w:val="26"/>
          <w:lang w:val="es-ES" w:eastAsia="es-ES"/>
        </w:rPr>
        <w:t>os corresponde decidir acerca de la creación de las comisiones de trabajo a las que hace referencia el artículo 18 inciso 3) del Reglamento a su Ley Orgánica (emitido mediante decreto ejecutivo n° 3022 de 21 de mayo de 1973).</w:t>
      </w:r>
    </w:p>
    <w:p w:rsidR="00000000" w:rsidRDefault="0028461E">
      <w:pPr>
        <w:kinsoku w:val="0"/>
        <w:overflowPunct w:val="0"/>
        <w:autoSpaceDE/>
        <w:autoSpaceDN/>
        <w:adjustRightInd/>
        <w:spacing w:before="288" w:line="298" w:lineRule="exact"/>
        <w:jc w:val="both"/>
        <w:textAlignment w:val="baseline"/>
        <w:rPr>
          <w:spacing w:val="-3"/>
          <w:sz w:val="26"/>
          <w:szCs w:val="26"/>
          <w:lang w:val="es-ES" w:eastAsia="es-ES"/>
        </w:rPr>
      </w:pPr>
      <w:r>
        <w:rPr>
          <w:spacing w:val="-3"/>
          <w:sz w:val="26"/>
          <w:szCs w:val="26"/>
          <w:lang w:val="es-ES" w:eastAsia="es-ES"/>
        </w:rPr>
        <w:t>Ante esa situación, y siendo q</w:t>
      </w:r>
      <w:r>
        <w:rPr>
          <w:spacing w:val="-3"/>
          <w:sz w:val="26"/>
          <w:szCs w:val="26"/>
          <w:lang w:val="es-ES" w:eastAsia="es-ES"/>
        </w:rPr>
        <w:t>ue estamos en presencia de normas de naturaleza administrativa, es preciso acudir a las fuentes supletorias que se citan en el artículo 9 de la Ley General de la Administración Pública para resolver el asunto. Dicho numeral indica que el ordenamiento juríd</w:t>
      </w:r>
      <w:r>
        <w:rPr>
          <w:spacing w:val="-3"/>
          <w:sz w:val="26"/>
          <w:szCs w:val="26"/>
          <w:lang w:val="es-ES" w:eastAsia="es-ES"/>
        </w:rPr>
        <w:t>ico administrativo es independiente de otros ramos del derecho, de manera que sólo en ausencia de norma administrativa, es posible acudir a otros sectores del derecho." (Dictamen N° C- 073-99 del 14 de abril de 1999)</w:t>
      </w:r>
    </w:p>
    <w:p w:rsidR="00000000" w:rsidRDefault="0028461E">
      <w:pPr>
        <w:kinsoku w:val="0"/>
        <w:overflowPunct w:val="0"/>
        <w:autoSpaceDE/>
        <w:autoSpaceDN/>
        <w:adjustRightInd/>
        <w:spacing w:before="307" w:line="298" w:lineRule="exact"/>
        <w:textAlignment w:val="baseline"/>
        <w:rPr>
          <w:sz w:val="26"/>
          <w:szCs w:val="26"/>
          <w:lang w:val="es-ES" w:eastAsia="es-ES"/>
        </w:rPr>
      </w:pPr>
      <w:r>
        <w:rPr>
          <w:sz w:val="26"/>
          <w:szCs w:val="26"/>
          <w:lang w:val="es-ES" w:eastAsia="es-ES"/>
        </w:rPr>
        <w:t>A la luz de tal precepto, en dictá</w:t>
      </w:r>
      <w:r>
        <w:rPr>
          <w:sz w:val="26"/>
          <w:szCs w:val="26"/>
          <w:lang w:val="es-ES" w:eastAsia="es-ES"/>
        </w:rPr>
        <w:t>menes anteriores hemos afirmado que</w:t>
      </w:r>
    </w:p>
    <w:p w:rsidR="00000000" w:rsidRDefault="0028461E">
      <w:pPr>
        <w:kinsoku w:val="0"/>
        <w:overflowPunct w:val="0"/>
        <w:autoSpaceDE/>
        <w:autoSpaceDN/>
        <w:adjustRightInd/>
        <w:spacing w:before="293" w:after="368" w:line="298" w:lineRule="exact"/>
        <w:jc w:val="both"/>
        <w:textAlignment w:val="baseline"/>
        <w:rPr>
          <w:spacing w:val="-1"/>
          <w:sz w:val="26"/>
          <w:szCs w:val="26"/>
          <w:lang w:val="es-ES" w:eastAsia="es-ES"/>
        </w:rPr>
      </w:pPr>
      <w:r>
        <w:rPr>
          <w:spacing w:val="-1"/>
          <w:sz w:val="26"/>
          <w:szCs w:val="26"/>
          <w:lang w:val="es-ES" w:eastAsia="es-ES"/>
        </w:rPr>
        <w:t>"... la primera fuente supletoria a que debe acudir el intérprete jurídico en caso de que existan lagunas en la regulación concreta de determinadas</w:t>
      </w:r>
    </w:p>
    <w:p w:rsidR="00000000" w:rsidRDefault="0028461E">
      <w:pPr>
        <w:widowControl/>
        <w:rPr>
          <w:sz w:val="24"/>
          <w:szCs w:val="24"/>
        </w:rPr>
        <w:sectPr w:rsidR="00000000">
          <w:pgSz w:w="12298" w:h="15749"/>
          <w:pgMar w:top="1380" w:right="2285" w:bottom="214" w:left="2333" w:header="720" w:footer="720" w:gutter="0"/>
          <w:cols w:space="720"/>
          <w:noEndnote/>
        </w:sectPr>
      </w:pPr>
    </w:p>
    <w:p w:rsidR="00000000" w:rsidRDefault="0028461E">
      <w:pPr>
        <w:widowControl/>
        <w:rPr>
          <w:sz w:val="24"/>
          <w:szCs w:val="24"/>
        </w:rPr>
        <w:sectPr w:rsidR="00000000">
          <w:type w:val="continuous"/>
          <w:pgSz w:w="12298" w:h="15749"/>
          <w:pgMar w:top="1380" w:right="1762" w:bottom="214" w:left="7805" w:header="720" w:footer="720" w:gutter="0"/>
          <w:cols w:space="720"/>
          <w:noEndnote/>
        </w:sectPr>
      </w:pPr>
    </w:p>
    <w:p w:rsidR="00000000" w:rsidRDefault="0028461E">
      <w:pPr>
        <w:kinsoku w:val="0"/>
        <w:overflowPunct w:val="0"/>
        <w:autoSpaceDE/>
        <w:autoSpaceDN/>
        <w:adjustRightInd/>
        <w:spacing w:line="298" w:lineRule="exact"/>
        <w:jc w:val="both"/>
        <w:textAlignment w:val="baseline"/>
        <w:rPr>
          <w:spacing w:val="-1"/>
          <w:sz w:val="26"/>
          <w:szCs w:val="26"/>
          <w:lang w:val="es-ES" w:eastAsia="es-ES"/>
        </w:rPr>
      </w:pPr>
      <w:r>
        <w:rPr>
          <w:spacing w:val="-1"/>
          <w:sz w:val="26"/>
          <w:szCs w:val="26"/>
          <w:lang w:val="es-ES" w:eastAsia="es-ES"/>
        </w:rPr>
        <w:lastRenderedPageBreak/>
        <w:t>relaciones de naturaleza pública, está constituida por el ordenamiento jurídico administrativo, comprensivo de la totalidad de las normas del Derecho Público...", (n° C-025-98) así como que "... la residual a</w:t>
      </w:r>
      <w:r>
        <w:rPr>
          <w:spacing w:val="-1"/>
          <w:sz w:val="26"/>
          <w:szCs w:val="26"/>
          <w:lang w:val="es-ES" w:eastAsia="es-ES"/>
        </w:rPr>
        <w:t>plicación del Derecho Privado en la interpretación e integración del ordenamiento jurídico, debe ser siempre el último recurso de del operador jurídico..." (n° C-135-95). En ambos casos, dicho razonamiento nos autorizaba para entender inaplicables, a situa</w:t>
      </w:r>
      <w:r>
        <w:rPr>
          <w:spacing w:val="-1"/>
          <w:sz w:val="26"/>
          <w:szCs w:val="26"/>
          <w:lang w:val="es-ES" w:eastAsia="es-ES"/>
        </w:rPr>
        <w:t>ciones reguladas por el Derecho Público, los plazos de prescripción previstos en el ordenamiento privado; en ambos, resolvíamos la problemática mediante la aplicación analógica de disposiciones propias de la Ley General de la Administración Pública en punt</w:t>
      </w:r>
      <w:r>
        <w:rPr>
          <w:spacing w:val="-1"/>
          <w:sz w:val="26"/>
          <w:szCs w:val="26"/>
          <w:lang w:val="es-ES" w:eastAsia="es-ES"/>
        </w:rPr>
        <w:t>o a caducidad o prescripción." (Opinión jurídica N° OJ- 039-99 del 24 de marzo de 1999)." (ver nuestro dictamen C-334-2001 del 4 de diciembre del 2001)"</w:t>
      </w:r>
    </w:p>
    <w:p w:rsidR="00000000" w:rsidRDefault="0028461E">
      <w:pPr>
        <w:kinsoku w:val="0"/>
        <w:overflowPunct w:val="0"/>
        <w:autoSpaceDE/>
        <w:autoSpaceDN/>
        <w:adjustRightInd/>
        <w:spacing w:before="292" w:line="300" w:lineRule="exact"/>
        <w:jc w:val="both"/>
        <w:textAlignment w:val="baseline"/>
        <w:rPr>
          <w:sz w:val="26"/>
          <w:szCs w:val="26"/>
          <w:lang w:val="es-ES" w:eastAsia="es-ES"/>
        </w:rPr>
      </w:pPr>
      <w:r>
        <w:rPr>
          <w:sz w:val="26"/>
          <w:szCs w:val="26"/>
          <w:lang w:val="es-ES" w:eastAsia="es-ES"/>
        </w:rPr>
        <w:t>Para mayor claridad sobre lo anterior, conviene tener presente lo dispuesto por el citado artículo 9° d</w:t>
      </w:r>
      <w:r>
        <w:rPr>
          <w:sz w:val="26"/>
          <w:szCs w:val="26"/>
          <w:lang w:val="es-ES" w:eastAsia="es-ES"/>
        </w:rPr>
        <w:t>e la Ley General de la Administración Pública, cuyo texto expresamente dispone lo siguiente:</w:t>
      </w:r>
    </w:p>
    <w:p w:rsidR="00000000" w:rsidRDefault="0028461E">
      <w:pPr>
        <w:kinsoku w:val="0"/>
        <w:overflowPunct w:val="0"/>
        <w:autoSpaceDE/>
        <w:autoSpaceDN/>
        <w:adjustRightInd/>
        <w:spacing w:before="293" w:line="300" w:lineRule="exact"/>
        <w:textAlignment w:val="baseline"/>
        <w:rPr>
          <w:sz w:val="24"/>
          <w:szCs w:val="24"/>
          <w:lang w:eastAsia="en-US"/>
        </w:rPr>
      </w:pPr>
      <w:r>
        <w:rPr>
          <w:spacing w:val="-2"/>
          <w:sz w:val="26"/>
          <w:szCs w:val="26"/>
          <w:lang w:val="es-ES" w:eastAsia="es-ES"/>
        </w:rPr>
        <w:t>"Artículo 9°.</w:t>
      </w:r>
      <w:r>
        <w:rPr>
          <w:spacing w:val="-2"/>
          <w:sz w:val="26"/>
          <w:szCs w:val="26"/>
          <w:lang w:val="es-ES" w:eastAsia="es-ES"/>
        </w:rPr>
        <w:noBreakHyphen/>
      </w:r>
    </w:p>
    <w:p w:rsidR="00000000" w:rsidRDefault="0028461E">
      <w:pPr>
        <w:numPr>
          <w:ilvl w:val="0"/>
          <w:numId w:val="14"/>
        </w:numPr>
        <w:kinsoku w:val="0"/>
        <w:overflowPunct w:val="0"/>
        <w:autoSpaceDE/>
        <w:autoSpaceDN/>
        <w:adjustRightInd/>
        <w:spacing w:before="279" w:line="300" w:lineRule="exact"/>
        <w:jc w:val="both"/>
        <w:textAlignment w:val="baseline"/>
        <w:rPr>
          <w:sz w:val="26"/>
          <w:szCs w:val="26"/>
          <w:lang w:val="es-ES" w:eastAsia="es-ES"/>
        </w:rPr>
      </w:pPr>
      <w:r>
        <w:rPr>
          <w:sz w:val="26"/>
          <w:szCs w:val="26"/>
          <w:lang w:val="es-ES" w:eastAsia="es-ES"/>
        </w:rPr>
        <w:t>El ordenamiento jurídico administrativo es independiente de otros ramos del derecho. Solamente en el caso de que no haya norma administrativa ap</w:t>
      </w:r>
      <w:r>
        <w:rPr>
          <w:sz w:val="26"/>
          <w:szCs w:val="26"/>
          <w:lang w:val="es-ES" w:eastAsia="es-ES"/>
        </w:rPr>
        <w:t>licable, escrita o no escrita, se aplicará el derecho privado y sus principios.</w:t>
      </w:r>
    </w:p>
    <w:p w:rsidR="00000000" w:rsidRDefault="0028461E">
      <w:pPr>
        <w:numPr>
          <w:ilvl w:val="0"/>
          <w:numId w:val="14"/>
        </w:numPr>
        <w:kinsoku w:val="0"/>
        <w:overflowPunct w:val="0"/>
        <w:autoSpaceDE/>
        <w:autoSpaceDN/>
        <w:adjustRightInd/>
        <w:spacing w:before="304" w:line="294" w:lineRule="exact"/>
        <w:jc w:val="both"/>
        <w:textAlignment w:val="baseline"/>
        <w:rPr>
          <w:sz w:val="26"/>
          <w:szCs w:val="26"/>
          <w:lang w:val="es-ES" w:eastAsia="es-ES"/>
        </w:rPr>
      </w:pPr>
      <w:r>
        <w:rPr>
          <w:sz w:val="26"/>
          <w:szCs w:val="26"/>
          <w:lang w:val="es-ES" w:eastAsia="es-ES"/>
        </w:rPr>
        <w:t>Caso de integración, por laguna del ordenamiento administrativo escrito, se aplicarán, por su orden, la jurisprudencia, los principios generales del derecho público, la costumb</w:t>
      </w:r>
      <w:r>
        <w:rPr>
          <w:sz w:val="26"/>
          <w:szCs w:val="26"/>
          <w:lang w:val="es-ES" w:eastAsia="es-ES"/>
        </w:rPr>
        <w:t>re y el derecho privado y sus principios."</w:t>
      </w:r>
    </w:p>
    <w:p w:rsidR="00000000" w:rsidRDefault="0028461E">
      <w:pPr>
        <w:kinsoku w:val="0"/>
        <w:overflowPunct w:val="0"/>
        <w:autoSpaceDE/>
        <w:autoSpaceDN/>
        <w:adjustRightInd/>
        <w:spacing w:before="305" w:line="292" w:lineRule="exact"/>
        <w:jc w:val="both"/>
        <w:textAlignment w:val="baseline"/>
        <w:rPr>
          <w:sz w:val="26"/>
          <w:szCs w:val="26"/>
          <w:lang w:val="es-ES" w:eastAsia="es-ES"/>
        </w:rPr>
      </w:pPr>
      <w:r>
        <w:rPr>
          <w:sz w:val="26"/>
          <w:szCs w:val="26"/>
          <w:lang w:val="es-ES" w:eastAsia="es-ES"/>
        </w:rPr>
        <w:t>Así las cosas, y en vista de que la Ley N° 7472 no estableció expresamente dicho plazo de prescripción, es preciso entonces determinar y resolver cuál sería la norma y el término que resulta aplicable en el supues</w:t>
      </w:r>
      <w:r>
        <w:rPr>
          <w:sz w:val="26"/>
          <w:szCs w:val="26"/>
          <w:lang w:val="es-ES" w:eastAsia="es-ES"/>
        </w:rPr>
        <w:t>to que estamos analizando.</w:t>
      </w:r>
    </w:p>
    <w:p w:rsidR="00000000" w:rsidRDefault="0028461E">
      <w:pPr>
        <w:kinsoku w:val="0"/>
        <w:overflowPunct w:val="0"/>
        <w:autoSpaceDE/>
        <w:autoSpaceDN/>
        <w:adjustRightInd/>
        <w:spacing w:before="323" w:after="657" w:line="300" w:lineRule="exact"/>
        <w:jc w:val="both"/>
        <w:textAlignment w:val="baseline"/>
        <w:rPr>
          <w:spacing w:val="-4"/>
          <w:sz w:val="26"/>
          <w:szCs w:val="26"/>
          <w:lang w:val="es-ES" w:eastAsia="es-ES"/>
        </w:rPr>
      </w:pPr>
      <w:r>
        <w:rPr>
          <w:spacing w:val="-4"/>
          <w:sz w:val="26"/>
          <w:szCs w:val="26"/>
          <w:lang w:val="es-ES" w:eastAsia="es-ES"/>
        </w:rPr>
        <w:t>Al respecto, debe tenerse presente, en primer término, que esta materia está sujeta a reserva de ley, pues resulta evidente que se trata de un instituto jurídico que puede llegar a afectar negativamente los derecho subjetivos del</w:t>
      </w:r>
      <w:r>
        <w:rPr>
          <w:spacing w:val="-4"/>
          <w:sz w:val="26"/>
          <w:szCs w:val="26"/>
          <w:lang w:val="es-ES" w:eastAsia="es-ES"/>
        </w:rPr>
        <w:t xml:space="preserve"> administrado, de tal suerte que su regulación no puede quedar librada a la emisión de disposiciones secundarias de carácter reglamentario, sino que debe aplicarse una norma con rango de ley. Al respecto, en nuestro dictamen C-007-2011 del 14 de enero del </w:t>
      </w:r>
      <w:r>
        <w:rPr>
          <w:spacing w:val="-4"/>
          <w:sz w:val="26"/>
          <w:szCs w:val="26"/>
          <w:lang w:val="es-ES" w:eastAsia="es-ES"/>
        </w:rPr>
        <w:t>2011, apuntamos lo siguiente:</w:t>
      </w:r>
    </w:p>
    <w:p w:rsidR="00000000" w:rsidRDefault="0028461E">
      <w:pPr>
        <w:widowControl/>
        <w:rPr>
          <w:sz w:val="24"/>
          <w:szCs w:val="24"/>
        </w:rPr>
        <w:sectPr w:rsidR="00000000">
          <w:pgSz w:w="12317" w:h="15802"/>
          <w:pgMar w:top="1420" w:right="2299" w:bottom="201" w:left="2318" w:header="720" w:footer="720" w:gutter="0"/>
          <w:cols w:space="720"/>
          <w:noEndnote/>
        </w:sectPr>
      </w:pPr>
    </w:p>
    <w:p w:rsidR="00000000" w:rsidRDefault="0028461E">
      <w:pPr>
        <w:tabs>
          <w:tab w:val="right" w:pos="2736"/>
        </w:tabs>
        <w:kinsoku w:val="0"/>
        <w:overflowPunct w:val="0"/>
        <w:autoSpaceDE/>
        <w:autoSpaceDN/>
        <w:adjustRightInd/>
        <w:spacing w:line="280" w:lineRule="exact"/>
        <w:textAlignment w:val="baseline"/>
        <w:rPr>
          <w:i/>
          <w:iCs/>
          <w:sz w:val="26"/>
          <w:szCs w:val="26"/>
          <w:lang w:val="es-ES" w:eastAsia="es-ES"/>
        </w:rPr>
      </w:pPr>
    </w:p>
    <w:p w:rsidR="00000000" w:rsidRDefault="0028461E">
      <w:pPr>
        <w:widowControl/>
        <w:rPr>
          <w:sz w:val="24"/>
          <w:szCs w:val="24"/>
        </w:rPr>
        <w:sectPr w:rsidR="00000000">
          <w:type w:val="continuous"/>
          <w:pgSz w:w="12317" w:h="15802"/>
          <w:pgMar w:top="1420" w:right="1762" w:bottom="201" w:left="7834" w:header="720" w:footer="720" w:gutter="0"/>
          <w:cols w:space="720"/>
          <w:noEndnote/>
        </w:sectPr>
      </w:pPr>
    </w:p>
    <w:p w:rsidR="00000000" w:rsidRDefault="0028461E">
      <w:pPr>
        <w:numPr>
          <w:ilvl w:val="0"/>
          <w:numId w:val="15"/>
        </w:numPr>
        <w:kinsoku w:val="0"/>
        <w:overflowPunct w:val="0"/>
        <w:autoSpaceDE/>
        <w:autoSpaceDN/>
        <w:adjustRightInd/>
        <w:spacing w:before="7" w:line="298" w:lineRule="exact"/>
        <w:jc w:val="both"/>
        <w:textAlignment w:val="baseline"/>
        <w:rPr>
          <w:sz w:val="26"/>
          <w:szCs w:val="26"/>
          <w:lang w:val="es-ES" w:eastAsia="es-ES"/>
        </w:rPr>
      </w:pPr>
      <w:r>
        <w:rPr>
          <w:sz w:val="26"/>
          <w:szCs w:val="26"/>
          <w:lang w:val="es-ES" w:eastAsia="es-ES"/>
        </w:rPr>
        <w:lastRenderedPageBreak/>
        <w:t>Reserva legal en el establecimiento de plazos de caducidad o prescripción.</w:t>
      </w:r>
    </w:p>
    <w:p w:rsidR="00000000" w:rsidRDefault="0028461E">
      <w:pPr>
        <w:kinsoku w:val="0"/>
        <w:overflowPunct w:val="0"/>
        <w:autoSpaceDE/>
        <w:autoSpaceDN/>
        <w:adjustRightInd/>
        <w:spacing w:before="303" w:line="298" w:lineRule="exact"/>
        <w:jc w:val="both"/>
        <w:textAlignment w:val="baseline"/>
        <w:rPr>
          <w:spacing w:val="-2"/>
          <w:sz w:val="26"/>
          <w:szCs w:val="26"/>
          <w:lang w:val="es-ES" w:eastAsia="es-ES"/>
        </w:rPr>
      </w:pPr>
      <w:r>
        <w:rPr>
          <w:spacing w:val="-2"/>
          <w:sz w:val="26"/>
          <w:szCs w:val="26"/>
          <w:lang w:val="es-ES" w:eastAsia="es-ES"/>
        </w:rPr>
        <w:t>No obstante, el establecimiento de una caducidad o de una prescripción que extinga el ejercicio de un derecho, de una facultad o de una competencia pública, en el tanto estos institutos jurídicos afectan la esfera jurídica del particular o producen el deca</w:t>
      </w:r>
      <w:r>
        <w:rPr>
          <w:spacing w:val="-2"/>
          <w:sz w:val="26"/>
          <w:szCs w:val="26"/>
          <w:lang w:val="es-ES" w:eastAsia="es-ES"/>
        </w:rPr>
        <w:t>imiento de competencias por el solo transcurso del tiempo sin actuación oportuna del interesado, es materia de reserva legal (resoluciones 3783-96 de las 09:00 horas del 26 de julio de 1996, 0280-1-94 0 de las catorce horas treinta y tres minutos del siete</w:t>
      </w:r>
      <w:r>
        <w:rPr>
          <w:spacing w:val="-2"/>
          <w:sz w:val="26"/>
          <w:szCs w:val="26"/>
          <w:lang w:val="es-ES" w:eastAsia="es-ES"/>
        </w:rPr>
        <w:t xml:space="preserve"> de junio de mil novecientos noventa y cuatro y 2002-01764 de las 14:37 horas del 20 de febrero de 2002, Sala Constitucional y dictámenes C-173-97 de 17 de setiembre de 1997 y C-178-2008 de 29 de mayo de 2008). Principio reconocido implícitamente en la pro</w:t>
      </w:r>
      <w:r>
        <w:rPr>
          <w:spacing w:val="-2"/>
          <w:sz w:val="26"/>
          <w:szCs w:val="26"/>
          <w:lang w:val="es-ES" w:eastAsia="es-ES"/>
        </w:rPr>
        <w:t>pia LGAP, según la cual: "El ejercicio de potestades públicas en caso concretos podrá estar expresamente sujeto a caducidad, en virtud de otras leyes" (art. 66, párrafo 3) (dictamen C-297-2009 de 23 de octubre de 2009).</w:t>
      </w:r>
    </w:p>
    <w:p w:rsidR="00000000" w:rsidRDefault="0028461E">
      <w:pPr>
        <w:kinsoku w:val="0"/>
        <w:overflowPunct w:val="0"/>
        <w:autoSpaceDE/>
        <w:autoSpaceDN/>
        <w:adjustRightInd/>
        <w:spacing w:before="293" w:line="298" w:lineRule="exact"/>
        <w:jc w:val="both"/>
        <w:textAlignment w:val="baseline"/>
        <w:rPr>
          <w:spacing w:val="-3"/>
          <w:sz w:val="26"/>
          <w:szCs w:val="26"/>
          <w:lang w:val="es-ES" w:eastAsia="es-ES"/>
        </w:rPr>
      </w:pPr>
      <w:r>
        <w:rPr>
          <w:spacing w:val="-3"/>
          <w:sz w:val="26"/>
          <w:szCs w:val="26"/>
          <w:lang w:val="es-ES" w:eastAsia="es-ES"/>
        </w:rPr>
        <w:t>Razón por la cual, no es jurídicamen</w:t>
      </w:r>
      <w:r>
        <w:rPr>
          <w:spacing w:val="-3"/>
          <w:sz w:val="26"/>
          <w:szCs w:val="26"/>
          <w:lang w:val="es-ES" w:eastAsia="es-ES"/>
        </w:rPr>
        <w:t>te factible el establecimiento de plazos perentorios de caducidad o prescripción vía reglamento, pues existiría un evidente vicio por exceso en el ejercicio de la potestad reglamentaria".</w:t>
      </w:r>
    </w:p>
    <w:p w:rsidR="00000000" w:rsidRDefault="0028461E">
      <w:pPr>
        <w:kinsoku w:val="0"/>
        <w:overflowPunct w:val="0"/>
        <w:autoSpaceDE/>
        <w:autoSpaceDN/>
        <w:adjustRightInd/>
        <w:spacing w:before="297" w:line="298" w:lineRule="exact"/>
        <w:jc w:val="both"/>
        <w:textAlignment w:val="baseline"/>
        <w:rPr>
          <w:spacing w:val="-2"/>
          <w:sz w:val="26"/>
          <w:szCs w:val="26"/>
          <w:lang w:val="es-ES" w:eastAsia="es-ES"/>
        </w:rPr>
      </w:pPr>
      <w:r>
        <w:rPr>
          <w:spacing w:val="-2"/>
          <w:sz w:val="26"/>
          <w:szCs w:val="26"/>
          <w:lang w:val="es-ES" w:eastAsia="es-ES"/>
        </w:rPr>
        <w:t>En el caso de la consulta que aquí nos ocupa, como ya advertimos pre</w:t>
      </w:r>
      <w:r>
        <w:rPr>
          <w:spacing w:val="-2"/>
          <w:sz w:val="26"/>
          <w:szCs w:val="26"/>
          <w:lang w:val="es-ES" w:eastAsia="es-ES"/>
        </w:rPr>
        <w:t>liminarmente, se impone necesariamente determinar, por vía de integración del ordenamiento, cuál sería la norma aplicable para establecer un plazo de prescripción para el ejercicio de la potestad administrativa.</w:t>
      </w:r>
    </w:p>
    <w:p w:rsidR="00000000" w:rsidRDefault="0028461E">
      <w:pPr>
        <w:kinsoku w:val="0"/>
        <w:overflowPunct w:val="0"/>
        <w:autoSpaceDE/>
        <w:autoSpaceDN/>
        <w:adjustRightInd/>
        <w:spacing w:before="273" w:line="298" w:lineRule="exact"/>
        <w:jc w:val="both"/>
        <w:textAlignment w:val="baseline"/>
        <w:rPr>
          <w:spacing w:val="-2"/>
          <w:sz w:val="26"/>
          <w:szCs w:val="26"/>
          <w:lang w:val="es-ES" w:eastAsia="es-ES"/>
        </w:rPr>
      </w:pPr>
      <w:r>
        <w:rPr>
          <w:spacing w:val="-2"/>
          <w:sz w:val="26"/>
          <w:szCs w:val="26"/>
          <w:lang w:val="es-ES" w:eastAsia="es-ES"/>
        </w:rPr>
        <w:t>Así las cosas, y como ya se esbozaba en el p</w:t>
      </w:r>
      <w:r>
        <w:rPr>
          <w:spacing w:val="-2"/>
          <w:sz w:val="26"/>
          <w:szCs w:val="26"/>
          <w:lang w:val="es-ES" w:eastAsia="es-ES"/>
        </w:rPr>
        <w:t xml:space="preserve">ronunciamiento transcrito líneas atrás, en el caso del derecho administrativo, la Ley General de la Administración Pública -que es de carácter principista por naturaleza- en su ya mencionado artículo 9° establece la autonomía y autointegración del derecho </w:t>
      </w:r>
      <w:r>
        <w:rPr>
          <w:spacing w:val="-2"/>
          <w:sz w:val="26"/>
          <w:szCs w:val="26"/>
          <w:lang w:val="es-ES" w:eastAsia="es-ES"/>
        </w:rPr>
        <w:t>administrativo, de ahí que la solución normativa a las diferentes situaciones debe regirse primariamente por esta normativa, y solo de modo excepcional, en caso de que no exista norma aplicable, podría recurrirse a normas de alguna otra rama del derecho. S</w:t>
      </w:r>
      <w:r>
        <w:rPr>
          <w:spacing w:val="-2"/>
          <w:sz w:val="26"/>
          <w:szCs w:val="26"/>
          <w:lang w:val="es-ES" w:eastAsia="es-ES"/>
        </w:rPr>
        <w:t>obre este punto, el ya citado dictamen C-007-2011, también refiere lo siguiente:</w:t>
      </w:r>
    </w:p>
    <w:p w:rsidR="00000000" w:rsidRDefault="0028461E">
      <w:pPr>
        <w:numPr>
          <w:ilvl w:val="0"/>
          <w:numId w:val="15"/>
        </w:numPr>
        <w:kinsoku w:val="0"/>
        <w:overflowPunct w:val="0"/>
        <w:autoSpaceDE/>
        <w:autoSpaceDN/>
        <w:adjustRightInd/>
        <w:spacing w:before="306" w:line="298" w:lineRule="exact"/>
        <w:jc w:val="both"/>
        <w:textAlignment w:val="baseline"/>
        <w:rPr>
          <w:sz w:val="26"/>
          <w:szCs w:val="26"/>
          <w:lang w:val="es-ES" w:eastAsia="es-ES"/>
        </w:rPr>
      </w:pPr>
      <w:r>
        <w:rPr>
          <w:sz w:val="26"/>
          <w:szCs w:val="26"/>
          <w:lang w:val="es-ES" w:eastAsia="es-ES"/>
        </w:rPr>
        <w:t>Autointegración del Derecho Administrativo en ausencia de disposición legal especial que regule la materia.</w:t>
      </w:r>
    </w:p>
    <w:p w:rsidR="00000000" w:rsidRDefault="0028461E">
      <w:pPr>
        <w:tabs>
          <w:tab w:val="left" w:pos="792"/>
          <w:tab w:val="left" w:pos="2088"/>
          <w:tab w:val="left" w:pos="3384"/>
          <w:tab w:val="left" w:pos="4320"/>
          <w:tab w:val="left" w:pos="5904"/>
          <w:tab w:val="right" w:pos="7704"/>
        </w:tabs>
        <w:kinsoku w:val="0"/>
        <w:overflowPunct w:val="0"/>
        <w:autoSpaceDE/>
        <w:autoSpaceDN/>
        <w:adjustRightInd/>
        <w:spacing w:before="321" w:line="298" w:lineRule="exact"/>
        <w:jc w:val="both"/>
        <w:textAlignment w:val="baseline"/>
        <w:rPr>
          <w:sz w:val="26"/>
          <w:szCs w:val="26"/>
          <w:lang w:val="es-ES" w:eastAsia="es-ES"/>
        </w:rPr>
      </w:pPr>
      <w:r>
        <w:rPr>
          <w:sz w:val="26"/>
          <w:szCs w:val="26"/>
          <w:lang w:val="es-ES" w:eastAsia="es-ES"/>
        </w:rPr>
        <w:t>En</w:t>
      </w:r>
      <w:r>
        <w:rPr>
          <w:sz w:val="26"/>
          <w:szCs w:val="26"/>
          <w:lang w:val="es-ES" w:eastAsia="es-ES"/>
        </w:rPr>
        <w:tab/>
        <w:t>nuestro</w:t>
      </w:r>
      <w:r>
        <w:rPr>
          <w:sz w:val="26"/>
          <w:szCs w:val="26"/>
          <w:lang w:val="es-ES" w:eastAsia="es-ES"/>
        </w:rPr>
        <w:tab/>
        <w:t>criterio,</w:t>
      </w:r>
      <w:r>
        <w:rPr>
          <w:sz w:val="26"/>
          <w:szCs w:val="26"/>
          <w:lang w:val="es-ES" w:eastAsia="es-ES"/>
        </w:rPr>
        <w:tab/>
        <w:t>por</w:t>
      </w:r>
      <w:r>
        <w:rPr>
          <w:sz w:val="26"/>
          <w:szCs w:val="26"/>
          <w:lang w:val="es-ES" w:eastAsia="es-ES"/>
        </w:rPr>
        <w:tab/>
        <w:t>aplicación</w:t>
      </w:r>
      <w:r>
        <w:rPr>
          <w:sz w:val="26"/>
          <w:szCs w:val="26"/>
          <w:lang w:val="es-ES" w:eastAsia="es-ES"/>
        </w:rPr>
        <w:tab/>
        <w:t>del</w:t>
      </w:r>
      <w:r>
        <w:rPr>
          <w:sz w:val="26"/>
          <w:szCs w:val="26"/>
          <w:lang w:val="es-ES" w:eastAsia="es-ES"/>
        </w:rPr>
        <w:tab/>
        <w:t>principio</w:t>
      </w:r>
    </w:p>
    <w:p w:rsidR="00000000" w:rsidRDefault="0028461E">
      <w:pPr>
        <w:kinsoku w:val="0"/>
        <w:overflowPunct w:val="0"/>
        <w:autoSpaceDE/>
        <w:autoSpaceDN/>
        <w:adjustRightInd/>
        <w:spacing w:after="374" w:line="288" w:lineRule="exact"/>
        <w:jc w:val="both"/>
        <w:textAlignment w:val="baseline"/>
        <w:rPr>
          <w:spacing w:val="2"/>
          <w:sz w:val="26"/>
          <w:szCs w:val="26"/>
          <w:lang w:val="es-ES" w:eastAsia="es-ES"/>
        </w:rPr>
      </w:pPr>
      <w:r>
        <w:rPr>
          <w:spacing w:val="2"/>
          <w:sz w:val="26"/>
          <w:szCs w:val="26"/>
          <w:lang w:val="es-ES" w:eastAsia="es-ES"/>
        </w:rPr>
        <w:t>de autointegración normativa del Derecho Administrativo (art. 9° de la</w:t>
      </w:r>
    </w:p>
    <w:p w:rsidR="00000000" w:rsidRDefault="0028461E">
      <w:pPr>
        <w:widowControl/>
        <w:rPr>
          <w:sz w:val="24"/>
          <w:szCs w:val="24"/>
        </w:rPr>
        <w:sectPr w:rsidR="00000000">
          <w:pgSz w:w="12302" w:h="15778"/>
          <w:pgMar w:top="1680" w:right="2296" w:bottom="239" w:left="2306" w:header="720" w:footer="720" w:gutter="0"/>
          <w:cols w:space="720"/>
          <w:noEndnote/>
        </w:sectPr>
      </w:pPr>
    </w:p>
    <w:p w:rsidR="00000000" w:rsidRDefault="0028461E">
      <w:pPr>
        <w:widowControl/>
        <w:rPr>
          <w:sz w:val="24"/>
          <w:szCs w:val="24"/>
        </w:rPr>
        <w:sectPr w:rsidR="00000000">
          <w:type w:val="continuous"/>
          <w:pgSz w:w="12302" w:h="15778"/>
          <w:pgMar w:top="1680" w:right="1752" w:bottom="239" w:left="7819" w:header="720" w:footer="720" w:gutter="0"/>
          <w:cols w:space="720"/>
          <w:noEndnote/>
        </w:sectPr>
      </w:pPr>
    </w:p>
    <w:p w:rsidR="00000000" w:rsidRDefault="0028461E">
      <w:pPr>
        <w:kinsoku w:val="0"/>
        <w:overflowPunct w:val="0"/>
        <w:autoSpaceDE/>
        <w:autoSpaceDN/>
        <w:adjustRightInd/>
        <w:spacing w:line="299" w:lineRule="exact"/>
        <w:ind w:right="1224"/>
        <w:jc w:val="both"/>
        <w:textAlignment w:val="baseline"/>
        <w:rPr>
          <w:sz w:val="26"/>
          <w:szCs w:val="26"/>
          <w:lang w:val="es-ES" w:eastAsia="es-ES"/>
        </w:rPr>
      </w:pPr>
      <w:r>
        <w:rPr>
          <w:sz w:val="26"/>
          <w:szCs w:val="26"/>
          <w:lang w:val="es-ES" w:eastAsia="es-ES"/>
        </w:rPr>
        <w:lastRenderedPageBreak/>
        <w:t>LGAP), en ausencia de disposició</w:t>
      </w:r>
      <w:r>
        <w:rPr>
          <w:sz w:val="26"/>
          <w:szCs w:val="26"/>
          <w:lang w:val="es-ES" w:eastAsia="es-ES"/>
        </w:rPr>
        <w:t>n especial que regule la materia, el plazo de prescripción de aquella potestad pública legalmente delegada en la corporación profesional es cuatrienal; es decir, el establecido por el citado artículo 198 LGAP, puesto que es la única norma escrita de Derech</w:t>
      </w:r>
      <w:r>
        <w:rPr>
          <w:sz w:val="26"/>
          <w:szCs w:val="26"/>
          <w:lang w:val="es-ES" w:eastAsia="es-ES"/>
        </w:rPr>
        <w:t>o Administrativo que establece un plazo de prescripción para reclamar responsabilidad a los agentes públicos.</w:t>
      </w:r>
    </w:p>
    <w:p w:rsidR="00000000" w:rsidRDefault="0028461E">
      <w:pPr>
        <w:kinsoku w:val="0"/>
        <w:overflowPunct w:val="0"/>
        <w:autoSpaceDE/>
        <w:autoSpaceDN/>
        <w:adjustRightInd/>
        <w:spacing w:before="297" w:line="300" w:lineRule="exact"/>
        <w:ind w:right="1224"/>
        <w:jc w:val="both"/>
        <w:textAlignment w:val="baseline"/>
        <w:rPr>
          <w:sz w:val="26"/>
          <w:szCs w:val="26"/>
          <w:lang w:val="es-ES" w:eastAsia="es-ES"/>
        </w:rPr>
      </w:pPr>
      <w:r>
        <w:rPr>
          <w:sz w:val="26"/>
          <w:szCs w:val="26"/>
          <w:lang w:val="es-ES" w:eastAsia="es-ES"/>
        </w:rPr>
        <w:t>Recuérdese que por la autonomía, independencia y autointegración del Derecho Administrativo respecto de otras ramas del derecho, el derecho privad</w:t>
      </w:r>
      <w:r>
        <w:rPr>
          <w:sz w:val="26"/>
          <w:szCs w:val="26"/>
          <w:lang w:val="es-ES" w:eastAsia="es-ES"/>
        </w:rPr>
        <w:t>o solo puede ser aplicado in extremis o como última ratio, ante la ausencia total de normas escritas o no escritas en el ordenamiento jurídico administrativo.</w:t>
      </w:r>
    </w:p>
    <w:p w:rsidR="00000000" w:rsidRDefault="0028461E">
      <w:pPr>
        <w:kinsoku w:val="0"/>
        <w:overflowPunct w:val="0"/>
        <w:autoSpaceDE/>
        <w:autoSpaceDN/>
        <w:adjustRightInd/>
        <w:spacing w:before="284" w:line="300" w:lineRule="exact"/>
        <w:ind w:right="1224"/>
        <w:jc w:val="both"/>
        <w:textAlignment w:val="baseline"/>
        <w:rPr>
          <w:sz w:val="26"/>
          <w:szCs w:val="26"/>
          <w:lang w:val="es-ES" w:eastAsia="es-ES"/>
        </w:rPr>
      </w:pPr>
      <w:r>
        <w:rPr>
          <w:sz w:val="26"/>
          <w:szCs w:val="26"/>
          <w:lang w:val="es-ES" w:eastAsia="es-ES"/>
        </w:rPr>
        <w:t>Esa ha sido la posición que hemos asumido al respecto en al menos dos precedentes administrativos</w:t>
      </w:r>
      <w:r>
        <w:rPr>
          <w:sz w:val="26"/>
          <w:szCs w:val="26"/>
          <w:lang w:val="es-ES" w:eastAsia="es-ES"/>
        </w:rPr>
        <w:t xml:space="preserve"> en el que abordamos una problemática idéntica a la ahora sometida a nuestro conocimiento, concerniente al plazo de prescripción de la potestad sancionadora administrativa, ante la ausencia de regulación legal especial sobre la materia. Nos referimos a los</w:t>
      </w:r>
      <w:r>
        <w:rPr>
          <w:sz w:val="26"/>
          <w:szCs w:val="26"/>
          <w:lang w:val="es-ES" w:eastAsia="es-ES"/>
        </w:rPr>
        <w:t xml:space="preserve"> dictámenes C-177-97 de 22 de setiembre de 1997 y C-221-99 de 5 de noviembre de 1999; en los que se optó por una necesaria integración del ordenamiento jurídico según lo dispone el propio derecho administrativo, según lo dicho; optándose, ante la laguna no</w:t>
      </w:r>
      <w:r>
        <w:rPr>
          <w:sz w:val="26"/>
          <w:szCs w:val="26"/>
          <w:lang w:val="es-ES" w:eastAsia="es-ES"/>
        </w:rPr>
        <w:t>rmativa, por el plazo cuatrienal, que aparece como norma en el Derecho Administrativo y no el decenal del Código Civil."</w:t>
      </w:r>
    </w:p>
    <w:p w:rsidR="00000000" w:rsidRDefault="0028461E">
      <w:pPr>
        <w:kinsoku w:val="0"/>
        <w:overflowPunct w:val="0"/>
        <w:autoSpaceDE/>
        <w:autoSpaceDN/>
        <w:adjustRightInd/>
        <w:spacing w:before="269" w:line="300" w:lineRule="exact"/>
        <w:ind w:right="1224"/>
        <w:jc w:val="both"/>
        <w:textAlignment w:val="baseline"/>
        <w:rPr>
          <w:sz w:val="26"/>
          <w:szCs w:val="26"/>
          <w:lang w:val="es-ES" w:eastAsia="es-ES"/>
        </w:rPr>
      </w:pPr>
      <w:r>
        <w:rPr>
          <w:sz w:val="26"/>
          <w:szCs w:val="26"/>
          <w:lang w:val="es-ES" w:eastAsia="es-ES"/>
        </w:rPr>
        <w:t>Asimismo, sobre esa autointegración del derecho administrativo en el caso del ejercicio de potestades sancionadoras cuando existe de po</w:t>
      </w:r>
      <w:r>
        <w:rPr>
          <w:sz w:val="26"/>
          <w:szCs w:val="26"/>
          <w:lang w:val="es-ES" w:eastAsia="es-ES"/>
        </w:rPr>
        <w:t>r medio una relación especial de sujeción, resulta provechoso remitirnos a las consideraciones vertidas en nuestro dictamen C-221-99 de fecha 5 de noviembre de 1999 (reiterado y relacionado, entre otros, con los dictámenes C-120-2007 de 18 de abril del 200</w:t>
      </w:r>
      <w:r>
        <w:rPr>
          <w:sz w:val="26"/>
          <w:szCs w:val="26"/>
          <w:lang w:val="es-ES" w:eastAsia="es-ES"/>
        </w:rPr>
        <w:t>7 y C-007-2011 del 14 de enero del 2011), el cual señala:</w:t>
      </w:r>
    </w:p>
    <w:p w:rsidR="00000000" w:rsidRDefault="0028461E">
      <w:pPr>
        <w:kinsoku w:val="0"/>
        <w:overflowPunct w:val="0"/>
        <w:autoSpaceDE/>
        <w:autoSpaceDN/>
        <w:adjustRightInd/>
        <w:spacing w:before="292" w:line="300" w:lineRule="exact"/>
        <w:textAlignment w:val="baseline"/>
        <w:rPr>
          <w:sz w:val="26"/>
          <w:szCs w:val="26"/>
          <w:lang w:val="es-ES" w:eastAsia="es-ES"/>
        </w:rPr>
      </w:pPr>
      <w:r>
        <w:rPr>
          <w:sz w:val="26"/>
          <w:szCs w:val="26"/>
          <w:lang w:val="es-ES" w:eastAsia="es-ES"/>
        </w:rPr>
        <w:t>"A-. LA NECESARIA INTEGRACION DEL ORDENAMIENTO</w:t>
      </w:r>
    </w:p>
    <w:p w:rsidR="00000000" w:rsidRDefault="0028461E">
      <w:pPr>
        <w:kinsoku w:val="0"/>
        <w:overflowPunct w:val="0"/>
        <w:autoSpaceDE/>
        <w:autoSpaceDN/>
        <w:adjustRightInd/>
        <w:spacing w:before="282" w:line="300" w:lineRule="exact"/>
        <w:ind w:right="1224"/>
        <w:jc w:val="both"/>
        <w:textAlignment w:val="baseline"/>
        <w:rPr>
          <w:sz w:val="26"/>
          <w:szCs w:val="26"/>
          <w:lang w:val="es-ES" w:eastAsia="es-ES"/>
        </w:rPr>
      </w:pPr>
      <w:r>
        <w:rPr>
          <w:sz w:val="26"/>
          <w:szCs w:val="26"/>
          <w:lang w:val="es-ES" w:eastAsia="es-ES"/>
        </w:rPr>
        <w:t>Como se señala en su solicitud de dictamen, la Ley Reguladora del Mercado de Valores vigente atribuye un poder san</w:t>
      </w:r>
      <w:r>
        <w:rPr>
          <w:sz w:val="26"/>
          <w:szCs w:val="26"/>
          <w:lang w:val="es-ES" w:eastAsia="es-ES"/>
        </w:rPr>
        <w:t xml:space="preserve">cionador a la Superintendencia General de Valores, estableciendo cuáles son las infracciones sancionables y las sanciones a imponer. Con ello se satisface el requerimiento mínimo planteado por el principio de reserva de ley y de legalidad de las sanciones </w:t>
      </w:r>
      <w:r>
        <w:rPr>
          <w:sz w:val="26"/>
          <w:szCs w:val="26"/>
          <w:lang w:val="es-ES" w:eastAsia="es-ES"/>
        </w:rPr>
        <w:t>e infracciones.</w:t>
      </w:r>
    </w:p>
    <w:p w:rsidR="00000000" w:rsidRDefault="0028461E">
      <w:pPr>
        <w:kinsoku w:val="0"/>
        <w:overflowPunct w:val="0"/>
        <w:autoSpaceDE/>
        <w:autoSpaceDN/>
        <w:adjustRightInd/>
        <w:spacing w:before="320" w:line="73" w:lineRule="exact"/>
        <w:jc w:val="both"/>
        <w:textAlignment w:val="baseline"/>
        <w:rPr>
          <w:sz w:val="26"/>
          <w:szCs w:val="26"/>
          <w:lang w:val="es-ES" w:eastAsia="es-ES"/>
        </w:rPr>
      </w:pPr>
      <w:r>
        <w:rPr>
          <w:sz w:val="26"/>
          <w:szCs w:val="26"/>
          <w:lang w:val="es-ES" w:eastAsia="es-ES"/>
        </w:rPr>
        <w:t>La Superintendencia puede, entonces, ejercitar su potestad para sancionar</w:t>
      </w:r>
    </w:p>
    <w:p w:rsidR="00000000" w:rsidRDefault="0028461E">
      <w:pPr>
        <w:widowControl/>
        <w:rPr>
          <w:sz w:val="24"/>
          <w:szCs w:val="24"/>
        </w:rPr>
        <w:sectPr w:rsidR="00000000">
          <w:pgSz w:w="12302" w:h="15744"/>
          <w:pgMar w:top="1400" w:right="1054" w:bottom="62" w:left="2328" w:header="720" w:footer="720" w:gutter="0"/>
          <w:cols w:space="720"/>
          <w:noEndnote/>
        </w:sectPr>
      </w:pPr>
    </w:p>
    <w:p w:rsidR="00000000" w:rsidRDefault="0028461E">
      <w:pPr>
        <w:kinsoku w:val="0"/>
        <w:overflowPunct w:val="0"/>
        <w:autoSpaceDE/>
        <w:autoSpaceDN/>
        <w:adjustRightInd/>
        <w:spacing w:line="295" w:lineRule="exact"/>
        <w:jc w:val="both"/>
        <w:textAlignment w:val="baseline"/>
        <w:rPr>
          <w:sz w:val="26"/>
          <w:szCs w:val="26"/>
          <w:lang w:val="es-ES" w:eastAsia="es-ES"/>
        </w:rPr>
      </w:pPr>
      <w:r>
        <w:rPr>
          <w:sz w:val="26"/>
          <w:szCs w:val="26"/>
          <w:lang w:val="es-ES" w:eastAsia="es-ES"/>
        </w:rPr>
        <w:lastRenderedPageBreak/>
        <w:t xml:space="preserve">a los distintos participantes en el mercado bursátil, con base en el listado de infracciones y de la concreta sanción </w:t>
      </w:r>
      <w:r>
        <w:rPr>
          <w:sz w:val="26"/>
          <w:szCs w:val="26"/>
          <w:lang w:val="es-ES" w:eastAsia="es-ES"/>
        </w:rPr>
        <w:t>que para cada una de ellas se impone.</w:t>
      </w:r>
    </w:p>
    <w:p w:rsidR="00000000" w:rsidRDefault="0028461E">
      <w:pPr>
        <w:kinsoku w:val="0"/>
        <w:overflowPunct w:val="0"/>
        <w:autoSpaceDE/>
        <w:autoSpaceDN/>
        <w:adjustRightInd/>
        <w:spacing w:before="309" w:line="297" w:lineRule="exact"/>
        <w:jc w:val="both"/>
        <w:textAlignment w:val="baseline"/>
        <w:rPr>
          <w:spacing w:val="-2"/>
          <w:sz w:val="26"/>
          <w:szCs w:val="26"/>
          <w:lang w:val="es-ES" w:eastAsia="es-ES"/>
        </w:rPr>
      </w:pPr>
      <w:r>
        <w:rPr>
          <w:spacing w:val="-2"/>
          <w:sz w:val="26"/>
          <w:szCs w:val="26"/>
          <w:lang w:val="es-ES" w:eastAsia="es-ES"/>
        </w:rPr>
        <w:t>El punto es, sin embargo, dentro de qué plazo la Superintendencia debe ejercitar su potestad para sancionar y en el caso de que la haya ejercitado, cuándo prescriben las sanciones. Punto en el cual, como bien se apunta</w:t>
      </w:r>
      <w:r>
        <w:rPr>
          <w:spacing w:val="-2"/>
          <w:sz w:val="26"/>
          <w:szCs w:val="26"/>
          <w:lang w:val="es-ES" w:eastAsia="es-ES"/>
        </w:rPr>
        <w:t>, estamos ante una laguna, puesto que el legislador no dispuso expresamente sobre el tema, ni tampoco remitió a un texto que regule en forma clara y terminante este aspecto. Nos encontramos, entonces, ante una laguna de regulación, dado que la ley no conte</w:t>
      </w:r>
      <w:r>
        <w:rPr>
          <w:spacing w:val="-2"/>
          <w:sz w:val="26"/>
          <w:szCs w:val="26"/>
          <w:lang w:val="es-ES" w:eastAsia="es-ES"/>
        </w:rPr>
        <w:t>mpla ninguna regla sobre esta materia, guardando silencio sobre un tema que requiere, en aras del principio de seguridad, una respuesta jurídica Ante dicha laguna del legislador, se hace necesario integrar el ordenamiento. Integración que se hace por medio</w:t>
      </w:r>
      <w:r>
        <w:rPr>
          <w:spacing w:val="-2"/>
          <w:sz w:val="26"/>
          <w:szCs w:val="26"/>
          <w:lang w:val="es-ES" w:eastAsia="es-ES"/>
        </w:rPr>
        <w:t xml:space="preserve"> de la analogía, sea "el traslado de una regla, dada en la ley para el supuesto de hecho (A), o para varios supuestos de hecho similares, a otro supuesto de hecho (B), no regulado en la ley, "similar" a aquél" (K, Larenz, Metodología de la Ciencia del Dere</w:t>
      </w:r>
      <w:r>
        <w:rPr>
          <w:spacing w:val="-2"/>
          <w:sz w:val="26"/>
          <w:szCs w:val="26"/>
          <w:lang w:val="es-ES" w:eastAsia="es-ES"/>
        </w:rPr>
        <w:t>cho, Ariel, 1980, p. 374).</w:t>
      </w:r>
    </w:p>
    <w:p w:rsidR="00000000" w:rsidRDefault="0028461E">
      <w:pPr>
        <w:kinsoku w:val="0"/>
        <w:overflowPunct w:val="0"/>
        <w:autoSpaceDE/>
        <w:autoSpaceDN/>
        <w:adjustRightInd/>
        <w:spacing w:before="300" w:line="297" w:lineRule="exact"/>
        <w:jc w:val="both"/>
        <w:textAlignment w:val="baseline"/>
        <w:rPr>
          <w:sz w:val="26"/>
          <w:szCs w:val="26"/>
          <w:lang w:val="es-ES" w:eastAsia="es-ES"/>
        </w:rPr>
      </w:pPr>
      <w:r>
        <w:rPr>
          <w:sz w:val="26"/>
          <w:szCs w:val="26"/>
          <w:lang w:val="es-ES" w:eastAsia="es-ES"/>
        </w:rPr>
        <w:t>Lo cual implica que la situación en que existe vacío normativo debe ser similar a aquélla que sí ha sido objeto de regulación, por lo que los supuestos de hechos son susceptibles de sufrir una misma valoración jurídica. Este méto</w:t>
      </w:r>
      <w:r>
        <w:rPr>
          <w:sz w:val="26"/>
          <w:szCs w:val="26"/>
          <w:lang w:val="es-ES" w:eastAsia="es-ES"/>
        </w:rPr>
        <w:t>do:</w:t>
      </w:r>
    </w:p>
    <w:p w:rsidR="00000000" w:rsidRDefault="0028461E">
      <w:pPr>
        <w:kinsoku w:val="0"/>
        <w:overflowPunct w:val="0"/>
        <w:autoSpaceDE/>
        <w:autoSpaceDN/>
        <w:adjustRightInd/>
        <w:spacing w:before="277" w:line="297" w:lineRule="exact"/>
        <w:jc w:val="both"/>
        <w:textAlignment w:val="baseline"/>
        <w:rPr>
          <w:sz w:val="26"/>
          <w:szCs w:val="26"/>
          <w:lang w:val="es-ES" w:eastAsia="es-ES"/>
        </w:rPr>
      </w:pPr>
      <w:r>
        <w:rPr>
          <w:sz w:val="26"/>
          <w:szCs w:val="26"/>
          <w:lang w:val="es-ES" w:eastAsia="es-ES"/>
        </w:rPr>
        <w:t>"....consiste en aplicar a un caso dado, que no aparece contemplado de manera directa y especial por ninguna norma jurídica, una norma prevista para el supuesto de hecho distinto, pero con el cual el caso dado guarda semejanza. Dicho de un modo sumario</w:t>
      </w:r>
      <w:r>
        <w:rPr>
          <w:sz w:val="26"/>
          <w:szCs w:val="26"/>
          <w:lang w:val="es-ES" w:eastAsia="es-ES"/>
        </w:rPr>
        <w:t xml:space="preserve"> y rápido, la analogía consiste en aplicar al hecho no regulado normativamente la norma establecida para el hecho análogo o similar. Tres serían, de este modo, las características generales del procedimiento analógico: a) ninguna norma contempla de una man</w:t>
      </w:r>
      <w:r>
        <w:rPr>
          <w:sz w:val="26"/>
          <w:szCs w:val="26"/>
          <w:lang w:val="es-ES" w:eastAsia="es-ES"/>
        </w:rPr>
        <w:t>era directa el caso planteado; b) hay una norma que contempla un supuesto distinto de tal caso; c) hay; sin embargo, semejanza o similitud (analogía) entre el supuesto de hecho de esa norma y el caso a decidir." L, DIEZ-PICAZO, y A, GULLON, Sistema de Dere</w:t>
      </w:r>
      <w:r>
        <w:rPr>
          <w:sz w:val="26"/>
          <w:szCs w:val="26"/>
          <w:lang w:val="es-ES" w:eastAsia="es-ES"/>
        </w:rPr>
        <w:t>cho Civil. Madrid, Editorial Tecnos, 1994 pág. 184.</w:t>
      </w:r>
    </w:p>
    <w:p w:rsidR="00000000" w:rsidRDefault="0028461E">
      <w:pPr>
        <w:kinsoku w:val="0"/>
        <w:overflowPunct w:val="0"/>
        <w:autoSpaceDE/>
        <w:autoSpaceDN/>
        <w:adjustRightInd/>
        <w:spacing w:before="310" w:after="335" w:line="297" w:lineRule="exact"/>
        <w:jc w:val="both"/>
        <w:textAlignment w:val="baseline"/>
        <w:rPr>
          <w:sz w:val="26"/>
          <w:szCs w:val="26"/>
          <w:lang w:val="es-ES" w:eastAsia="es-ES"/>
        </w:rPr>
      </w:pPr>
      <w:r>
        <w:rPr>
          <w:sz w:val="26"/>
          <w:szCs w:val="26"/>
          <w:lang w:val="es-ES" w:eastAsia="es-ES"/>
        </w:rPr>
        <w:t>En la analogía, la labor fundamental del operador jurídico consistirá no sólo en establecer la existencia de una laguna de regulación, sino fundamentalmente determinar la relación de semejanza o similitud</w:t>
      </w:r>
      <w:r>
        <w:rPr>
          <w:sz w:val="26"/>
          <w:szCs w:val="26"/>
          <w:lang w:val="es-ES" w:eastAsia="es-ES"/>
        </w:rPr>
        <w:t xml:space="preserve"> con el supuesto de hecho sí regulado. Por ende, la aplicabilidad de esta regulación al supuesto no regulado.</w:t>
      </w:r>
    </w:p>
    <w:p w:rsidR="00000000" w:rsidRDefault="0028461E">
      <w:pPr>
        <w:widowControl/>
        <w:rPr>
          <w:sz w:val="24"/>
          <w:szCs w:val="24"/>
        </w:rPr>
        <w:sectPr w:rsidR="00000000">
          <w:pgSz w:w="12317" w:h="15739"/>
          <w:pgMar w:top="1400" w:right="2285" w:bottom="69" w:left="2352" w:header="720" w:footer="720" w:gutter="0"/>
          <w:cols w:space="720"/>
          <w:noEndnote/>
        </w:sectPr>
      </w:pPr>
    </w:p>
    <w:p w:rsidR="00000000" w:rsidRDefault="0028461E">
      <w:pPr>
        <w:widowControl/>
        <w:rPr>
          <w:sz w:val="24"/>
          <w:szCs w:val="24"/>
        </w:rPr>
        <w:sectPr w:rsidR="00000000">
          <w:type w:val="continuous"/>
          <w:pgSz w:w="12317" w:h="15739"/>
          <w:pgMar w:top="1400" w:right="1044" w:bottom="69" w:left="7853" w:header="720" w:footer="720" w:gutter="0"/>
          <w:cols w:space="720"/>
          <w:noEndnote/>
        </w:sectPr>
      </w:pPr>
    </w:p>
    <w:p w:rsidR="00000000" w:rsidRDefault="0028461E">
      <w:pPr>
        <w:kinsoku w:val="0"/>
        <w:overflowPunct w:val="0"/>
        <w:autoSpaceDE/>
        <w:autoSpaceDN/>
        <w:adjustRightInd/>
        <w:spacing w:before="18" w:line="300" w:lineRule="exact"/>
        <w:ind w:left="72" w:right="1296"/>
        <w:jc w:val="both"/>
        <w:textAlignment w:val="baseline"/>
        <w:rPr>
          <w:sz w:val="26"/>
          <w:szCs w:val="26"/>
          <w:lang w:val="es-ES" w:eastAsia="es-ES"/>
        </w:rPr>
      </w:pPr>
      <w:r>
        <w:rPr>
          <w:sz w:val="26"/>
          <w:szCs w:val="26"/>
          <w:lang w:val="es-ES" w:eastAsia="es-ES"/>
        </w:rPr>
        <w:lastRenderedPageBreak/>
        <w:t>B-. SE INTEGRA LA NORMA SEGÚN LO DISPONE EL DERECHO ADMINISTRATIVO</w:t>
      </w:r>
    </w:p>
    <w:p w:rsidR="00000000" w:rsidRDefault="0028461E">
      <w:pPr>
        <w:kinsoku w:val="0"/>
        <w:overflowPunct w:val="0"/>
        <w:autoSpaceDE/>
        <w:autoSpaceDN/>
        <w:adjustRightInd/>
        <w:spacing w:before="286" w:line="367" w:lineRule="exact"/>
        <w:ind w:left="72"/>
        <w:textAlignment w:val="baseline"/>
        <w:rPr>
          <w:spacing w:val="56"/>
          <w:sz w:val="29"/>
          <w:szCs w:val="29"/>
          <w:lang w:val="es-ES" w:eastAsia="es-ES"/>
        </w:rPr>
      </w:pPr>
      <w:r>
        <w:rPr>
          <w:spacing w:val="56"/>
          <w:sz w:val="29"/>
          <w:szCs w:val="29"/>
          <w:lang w:val="es-ES" w:eastAsia="es-ES"/>
        </w:rPr>
        <w:t>(-)</w:t>
      </w:r>
    </w:p>
    <w:p w:rsidR="00000000" w:rsidRDefault="0028461E">
      <w:pPr>
        <w:kinsoku w:val="0"/>
        <w:overflowPunct w:val="0"/>
        <w:autoSpaceDE/>
        <w:autoSpaceDN/>
        <w:adjustRightInd/>
        <w:spacing w:before="225" w:line="300" w:lineRule="exact"/>
        <w:ind w:left="72" w:right="1296"/>
        <w:jc w:val="both"/>
        <w:textAlignment w:val="baseline"/>
        <w:rPr>
          <w:sz w:val="26"/>
          <w:szCs w:val="26"/>
          <w:lang w:val="es-ES" w:eastAsia="es-ES"/>
        </w:rPr>
      </w:pPr>
      <w:r>
        <w:rPr>
          <w:sz w:val="26"/>
          <w:szCs w:val="26"/>
          <w:lang w:val="es-ES" w:eastAsia="es-ES"/>
        </w:rPr>
        <w:t>En orden a la potestad sancionatoria de la Administración, la regla es que a ésta resultan aplicables los principios que la Constitución contiene en orden a la potestad punitiva:</w:t>
      </w:r>
    </w:p>
    <w:p w:rsidR="00000000" w:rsidRDefault="0028461E">
      <w:pPr>
        <w:kinsoku w:val="0"/>
        <w:overflowPunct w:val="0"/>
        <w:autoSpaceDE/>
        <w:autoSpaceDN/>
        <w:adjustRightInd/>
        <w:spacing w:before="291" w:line="300" w:lineRule="exact"/>
        <w:ind w:left="72" w:right="1296"/>
        <w:jc w:val="both"/>
        <w:textAlignment w:val="baseline"/>
        <w:rPr>
          <w:sz w:val="26"/>
          <w:szCs w:val="26"/>
          <w:lang w:val="es-ES" w:eastAsia="es-ES"/>
        </w:rPr>
      </w:pPr>
      <w:r>
        <w:rPr>
          <w:sz w:val="26"/>
          <w:szCs w:val="26"/>
          <w:lang w:val="es-ES" w:eastAsia="es-ES"/>
        </w:rPr>
        <w:t>"...los derechos que en materia penal, le reconoce la Constitución Política a</w:t>
      </w:r>
      <w:r>
        <w:rPr>
          <w:sz w:val="26"/>
          <w:szCs w:val="26"/>
          <w:lang w:val="es-ES" w:eastAsia="es-ES"/>
        </w:rPr>
        <w:t>l imputado, también se extiende, como ya se ha indicado en otras oportunidades, al proceso sancionatorio, en lo que resulte aplicable de acuerdo con su naturaleza". Sala Constitucional, N. 2429-94 de 15:39 hrs. de 24 de mayo de 1994.</w:t>
      </w:r>
    </w:p>
    <w:p w:rsidR="00000000" w:rsidRDefault="0028461E">
      <w:pPr>
        <w:kinsoku w:val="0"/>
        <w:overflowPunct w:val="0"/>
        <w:autoSpaceDE/>
        <w:autoSpaceDN/>
        <w:adjustRightInd/>
        <w:spacing w:before="292" w:line="300" w:lineRule="exact"/>
        <w:ind w:left="72" w:right="1296"/>
        <w:jc w:val="both"/>
        <w:textAlignment w:val="baseline"/>
        <w:rPr>
          <w:sz w:val="26"/>
          <w:szCs w:val="26"/>
          <w:lang w:val="es-ES" w:eastAsia="es-ES"/>
        </w:rPr>
      </w:pPr>
      <w:r>
        <w:rPr>
          <w:sz w:val="26"/>
          <w:szCs w:val="26"/>
          <w:lang w:val="es-ES" w:eastAsia="es-ES"/>
        </w:rPr>
        <w:t xml:space="preserve">De ello se deriva que </w:t>
      </w:r>
      <w:r>
        <w:rPr>
          <w:sz w:val="26"/>
          <w:szCs w:val="26"/>
          <w:lang w:val="es-ES" w:eastAsia="es-ES"/>
        </w:rPr>
        <w:t>ese poder sancionador debe regirse por un estricto respeto de las garantías constitucionales en materia sancionatoria, como protección de los derechos de los administrados.(...)</w:t>
      </w:r>
    </w:p>
    <w:p w:rsidR="00000000" w:rsidRDefault="0028461E">
      <w:pPr>
        <w:kinsoku w:val="0"/>
        <w:overflowPunct w:val="0"/>
        <w:autoSpaceDE/>
        <w:autoSpaceDN/>
        <w:adjustRightInd/>
        <w:spacing w:before="284" w:line="300" w:lineRule="exact"/>
        <w:ind w:left="72" w:right="1296"/>
        <w:jc w:val="both"/>
        <w:textAlignment w:val="baseline"/>
        <w:rPr>
          <w:sz w:val="26"/>
          <w:szCs w:val="26"/>
          <w:lang w:val="es-ES" w:eastAsia="es-ES"/>
        </w:rPr>
      </w:pPr>
      <w:r>
        <w:rPr>
          <w:sz w:val="26"/>
          <w:szCs w:val="26"/>
          <w:lang w:val="es-ES" w:eastAsia="es-ES"/>
        </w:rPr>
        <w:t xml:space="preserve">En efecto, en orden a la necesidad de integrar el ordenamiento, el legislador </w:t>
      </w:r>
      <w:r>
        <w:rPr>
          <w:sz w:val="26"/>
          <w:szCs w:val="26"/>
          <w:lang w:val="es-ES" w:eastAsia="es-ES"/>
        </w:rPr>
        <w:t>ha establecido cuál es el orden de aplicación de los diversos segmentos del Derecho. Dispone el artículo 9 de la Ley General de la Administración Pública:</w:t>
      </w:r>
    </w:p>
    <w:p w:rsidR="00000000" w:rsidRDefault="0028461E">
      <w:pPr>
        <w:kinsoku w:val="0"/>
        <w:overflowPunct w:val="0"/>
        <w:autoSpaceDE/>
        <w:autoSpaceDN/>
        <w:adjustRightInd/>
        <w:spacing w:before="278" w:line="300" w:lineRule="exact"/>
        <w:ind w:left="72" w:right="1296"/>
        <w:jc w:val="both"/>
        <w:textAlignment w:val="baseline"/>
        <w:rPr>
          <w:sz w:val="26"/>
          <w:szCs w:val="26"/>
          <w:lang w:val="es-ES" w:eastAsia="es-ES"/>
        </w:rPr>
      </w:pPr>
      <w:r>
        <w:rPr>
          <w:sz w:val="26"/>
          <w:szCs w:val="26"/>
          <w:lang w:val="es-ES" w:eastAsia="es-ES"/>
        </w:rPr>
        <w:t>"1. El ordenamiento jurí</w:t>
      </w:r>
      <w:r>
        <w:rPr>
          <w:sz w:val="26"/>
          <w:szCs w:val="26"/>
          <w:lang w:val="es-ES" w:eastAsia="es-ES"/>
        </w:rPr>
        <w:t>dico administrativo es independiente de otros ramos del derecho. Solamente en el caso de que no haya norma administrativa aplicable, escrita o no escrita, aplicará el derecho privado y sus principios.</w:t>
      </w:r>
    </w:p>
    <w:p w:rsidR="00000000" w:rsidRDefault="0028461E">
      <w:pPr>
        <w:kinsoku w:val="0"/>
        <w:overflowPunct w:val="0"/>
        <w:autoSpaceDE/>
        <w:autoSpaceDN/>
        <w:adjustRightInd/>
        <w:spacing w:before="306" w:line="290" w:lineRule="exact"/>
        <w:ind w:left="72" w:right="1296"/>
        <w:jc w:val="both"/>
        <w:textAlignment w:val="baseline"/>
        <w:rPr>
          <w:sz w:val="26"/>
          <w:szCs w:val="26"/>
          <w:lang w:val="es-ES" w:eastAsia="es-ES"/>
        </w:rPr>
      </w:pPr>
      <w:r>
        <w:rPr>
          <w:sz w:val="26"/>
          <w:szCs w:val="26"/>
          <w:lang w:val="es-ES" w:eastAsia="es-ES"/>
        </w:rPr>
        <w:t>2. Caso de integración, por laguna del ordenamiento adm</w:t>
      </w:r>
      <w:r>
        <w:rPr>
          <w:sz w:val="26"/>
          <w:szCs w:val="26"/>
          <w:lang w:val="es-ES" w:eastAsia="es-ES"/>
        </w:rPr>
        <w:t>inistrativo escrito, se aplicarán, por su orden, la jurisprudencia, los principios generales del derecho público, la costumbre y el derecho privado y sus principios.".</w:t>
      </w:r>
    </w:p>
    <w:p w:rsidR="00000000" w:rsidRDefault="0028461E" w:rsidP="00284C87">
      <w:pPr>
        <w:kinsoku w:val="0"/>
        <w:overflowPunct w:val="0"/>
        <w:autoSpaceDE/>
        <w:autoSpaceDN/>
        <w:adjustRightInd/>
        <w:spacing w:before="291" w:line="300" w:lineRule="exact"/>
        <w:ind w:left="72" w:right="1296"/>
        <w:jc w:val="both"/>
        <w:textAlignment w:val="baseline"/>
        <w:rPr>
          <w:i/>
          <w:iCs/>
          <w:spacing w:val="-8"/>
          <w:sz w:val="26"/>
          <w:szCs w:val="26"/>
          <w:lang w:val="es-ES" w:eastAsia="es-ES"/>
        </w:rPr>
      </w:pPr>
      <w:r>
        <w:rPr>
          <w:sz w:val="26"/>
          <w:szCs w:val="26"/>
          <w:lang w:val="es-ES" w:eastAsia="es-ES"/>
        </w:rPr>
        <w:t>El mandato del legislador es claro: el Derecho común sólo se aplica al caso concreto cua</w:t>
      </w:r>
      <w:r>
        <w:rPr>
          <w:sz w:val="26"/>
          <w:szCs w:val="26"/>
          <w:lang w:val="es-ES" w:eastAsia="es-ES"/>
        </w:rPr>
        <w:t>ndo no existe disposición en el ordenamiento jurídico administrativo. Ergo, la integración normativa debe hacerse con fuentes de Derecho Público y sólo en el tanto en que en éste no se encontrare regulación, escrita o no escrita, alguna que contemple un su</w:t>
      </w:r>
      <w:r>
        <w:rPr>
          <w:sz w:val="26"/>
          <w:szCs w:val="26"/>
          <w:lang w:val="es-ES" w:eastAsia="es-ES"/>
        </w:rPr>
        <w:t>puesto de hecho similar, se puede acudir a otros ámbitos normativos. En este orden de ideas, la Procuraduría en Opinión Jurídica N. 39-99 de 24 de marzo de 1999, ha indicado:</w:t>
      </w:r>
    </w:p>
    <w:p w:rsidR="00000000" w:rsidRDefault="0028461E">
      <w:pPr>
        <w:widowControl/>
        <w:rPr>
          <w:sz w:val="24"/>
          <w:szCs w:val="24"/>
        </w:rPr>
        <w:sectPr w:rsidR="00000000">
          <w:pgSz w:w="12302" w:h="15701"/>
          <w:pgMar w:top="1680" w:right="1003" w:bottom="240" w:left="2239" w:header="720" w:footer="720" w:gutter="0"/>
          <w:cols w:space="720"/>
          <w:noEndnote/>
        </w:sectPr>
      </w:pPr>
    </w:p>
    <w:p w:rsidR="00000000" w:rsidRDefault="0028461E">
      <w:pPr>
        <w:kinsoku w:val="0"/>
        <w:overflowPunct w:val="0"/>
        <w:autoSpaceDE/>
        <w:autoSpaceDN/>
        <w:adjustRightInd/>
        <w:spacing w:before="12" w:line="299" w:lineRule="exact"/>
        <w:jc w:val="both"/>
        <w:textAlignment w:val="baseline"/>
        <w:rPr>
          <w:spacing w:val="-1"/>
          <w:sz w:val="26"/>
          <w:szCs w:val="26"/>
          <w:lang w:val="es-ES" w:eastAsia="es-ES"/>
        </w:rPr>
      </w:pPr>
      <w:r>
        <w:rPr>
          <w:spacing w:val="-1"/>
          <w:sz w:val="26"/>
          <w:szCs w:val="26"/>
          <w:lang w:val="es-ES" w:eastAsia="es-ES"/>
        </w:rPr>
        <w:lastRenderedPageBreak/>
        <w:t>"A la luz de tal precepto, en</w:t>
      </w:r>
      <w:r>
        <w:rPr>
          <w:spacing w:val="-1"/>
          <w:sz w:val="26"/>
          <w:szCs w:val="26"/>
          <w:lang w:val="es-ES" w:eastAsia="es-ES"/>
        </w:rPr>
        <w:t xml:space="preserve"> dictámenes anteriores hemos afirmado que "... la primera fuente supletoria a que debe acudir el intérprete jurídico en caso de que existan lagunas en la regulación concreta de determinadas relaciones de naturaleza pública, está constituida por el ordenami</w:t>
      </w:r>
      <w:r>
        <w:rPr>
          <w:spacing w:val="-1"/>
          <w:sz w:val="26"/>
          <w:szCs w:val="26"/>
          <w:lang w:val="es-ES" w:eastAsia="es-ES"/>
        </w:rPr>
        <w:t>ento jurídico administrativo, comprensivo de la totalidad de las normas del Derecho Público ...", (N° C-025-98) así como que "... la residual aplicación del Derecho Privado en la interpretación e integración del ordenamiento jurídico, debe ser siempre el ú</w:t>
      </w:r>
      <w:r>
        <w:rPr>
          <w:spacing w:val="-1"/>
          <w:sz w:val="26"/>
          <w:szCs w:val="26"/>
          <w:lang w:val="es-ES" w:eastAsia="es-ES"/>
        </w:rPr>
        <w:t>ltimo recurso del operador jurídico ..." (n° C-135-95). En ambos casos, dicho razonamiento nos autorizaba para entender inaplicables, a situaciones reguladas por el Derecho Público, los plazos de prescripción previstos en el ordenamiento privado; en ambos,</w:t>
      </w:r>
      <w:r>
        <w:rPr>
          <w:spacing w:val="-1"/>
          <w:sz w:val="26"/>
          <w:szCs w:val="26"/>
          <w:lang w:val="es-ES" w:eastAsia="es-ES"/>
        </w:rPr>
        <w:t xml:space="preserve"> resolvíamos la problemática mediante la aplicación analógica de disposiciones propias de la Ley General de la Administración Pública en punto a caducidad o prescripción".</w:t>
      </w:r>
    </w:p>
    <w:p w:rsidR="00000000" w:rsidRDefault="0028461E">
      <w:pPr>
        <w:kinsoku w:val="0"/>
        <w:overflowPunct w:val="0"/>
        <w:autoSpaceDE/>
        <w:autoSpaceDN/>
        <w:adjustRightInd/>
        <w:spacing w:before="293" w:line="299" w:lineRule="exact"/>
        <w:jc w:val="both"/>
        <w:textAlignment w:val="baseline"/>
        <w:rPr>
          <w:sz w:val="26"/>
          <w:szCs w:val="26"/>
          <w:lang w:val="es-ES" w:eastAsia="es-ES"/>
        </w:rPr>
      </w:pPr>
      <w:r>
        <w:rPr>
          <w:sz w:val="26"/>
          <w:szCs w:val="26"/>
          <w:lang w:val="es-ES" w:eastAsia="es-ES"/>
        </w:rPr>
        <w:t>Lo que obliga a establecer si el Derecho administrativo, en sus fuentes escritas o n</w:t>
      </w:r>
      <w:r>
        <w:rPr>
          <w:sz w:val="26"/>
          <w:szCs w:val="26"/>
          <w:lang w:val="es-ES" w:eastAsia="es-ES"/>
        </w:rPr>
        <w:t>o escritas, contiene disposiciones sobre plazos de prescripción que puedan ser aplicables a la acción para sancionar y a las sanciones contempladas en la Ley del Mercado de Valores.</w:t>
      </w:r>
    </w:p>
    <w:p w:rsidR="00000000" w:rsidRDefault="0028461E">
      <w:pPr>
        <w:kinsoku w:val="0"/>
        <w:overflowPunct w:val="0"/>
        <w:autoSpaceDE/>
        <w:autoSpaceDN/>
        <w:adjustRightInd/>
        <w:spacing w:before="293" w:line="299" w:lineRule="exact"/>
        <w:textAlignment w:val="baseline"/>
        <w:rPr>
          <w:sz w:val="26"/>
          <w:szCs w:val="26"/>
          <w:lang w:val="es-ES" w:eastAsia="es-ES"/>
        </w:rPr>
      </w:pPr>
      <w:r>
        <w:rPr>
          <w:sz w:val="26"/>
          <w:szCs w:val="26"/>
          <w:lang w:val="es-ES" w:eastAsia="es-ES"/>
        </w:rPr>
        <w:t>III-. LA PRESCRIPCION DE LA POTESTAD DE SANCIONAR</w:t>
      </w:r>
    </w:p>
    <w:p w:rsidR="00000000" w:rsidRDefault="0028461E">
      <w:pPr>
        <w:kinsoku w:val="0"/>
        <w:overflowPunct w:val="0"/>
        <w:autoSpaceDE/>
        <w:autoSpaceDN/>
        <w:adjustRightInd/>
        <w:spacing w:before="260" w:line="299" w:lineRule="exact"/>
        <w:jc w:val="both"/>
        <w:textAlignment w:val="baseline"/>
        <w:rPr>
          <w:sz w:val="26"/>
          <w:szCs w:val="26"/>
          <w:lang w:val="es-ES" w:eastAsia="es-ES"/>
        </w:rPr>
      </w:pPr>
      <w:r>
        <w:rPr>
          <w:sz w:val="26"/>
          <w:szCs w:val="26"/>
          <w:lang w:val="es-ES" w:eastAsia="es-ES"/>
        </w:rPr>
        <w:t>En la bú</w:t>
      </w:r>
      <w:r>
        <w:rPr>
          <w:sz w:val="26"/>
          <w:szCs w:val="26"/>
          <w:lang w:val="es-ES" w:eastAsia="es-ES"/>
        </w:rPr>
        <w:t>squeda de normas legales que dispongan sobre prescripción, el primer punto de apoyo, como se deriva del criterio legal que se adjuntó, resulta ser la Ley Orgánica del Banco Central. En efecto, dadas las finalidades a que se dirige y de los supuestos que co</w:t>
      </w:r>
      <w:r>
        <w:rPr>
          <w:sz w:val="26"/>
          <w:szCs w:val="26"/>
          <w:lang w:val="es-ES" w:eastAsia="es-ES"/>
        </w:rPr>
        <w:t xml:space="preserve">ntempla, en razón de las conductas reguladas y de los valores protegidos, la regulación más similar a la del Mercado de Valores es la aplicable a las entidades financieras, contenida en la Ley Orgánica del Banco Central de Costa Rica. Ley que es aplicable </w:t>
      </w:r>
      <w:r>
        <w:rPr>
          <w:sz w:val="26"/>
          <w:szCs w:val="26"/>
          <w:lang w:val="es-ES" w:eastAsia="es-ES"/>
        </w:rPr>
        <w:t xml:space="preserve">en los procedimientos sancionatorios que desarrolla la Superintendencia General de Valores (artículo 167 de la Ley del Mercado de Valores). Empero, al igual que esta última, la Ley del Banco Central peca por omitir contemplar el instituto jurídico que nos </w:t>
      </w:r>
      <w:r>
        <w:rPr>
          <w:sz w:val="26"/>
          <w:szCs w:val="26"/>
          <w:lang w:val="es-ES" w:eastAsia="es-ES"/>
        </w:rPr>
        <w:t>ocupa, la prescripción. En efecto, la Sección IV, del Capítulo IV de la referida Ley no contiene precepto alguno sobre prescripción. Por consiguiente, no se ha legislado allí sobre la prescripción de las sanciones que pueden sufrir los intermediarios finan</w:t>
      </w:r>
      <w:r>
        <w:rPr>
          <w:sz w:val="26"/>
          <w:szCs w:val="26"/>
          <w:lang w:val="es-ES" w:eastAsia="es-ES"/>
        </w:rPr>
        <w:t>cieros ni la extinción de la acción para sancionar.</w:t>
      </w:r>
    </w:p>
    <w:p w:rsidR="00000000" w:rsidRDefault="0028461E">
      <w:pPr>
        <w:kinsoku w:val="0"/>
        <w:overflowPunct w:val="0"/>
        <w:autoSpaceDE/>
        <w:autoSpaceDN/>
        <w:adjustRightInd/>
        <w:spacing w:before="326" w:after="370" w:line="299" w:lineRule="exact"/>
        <w:jc w:val="both"/>
        <w:textAlignment w:val="baseline"/>
        <w:rPr>
          <w:spacing w:val="-3"/>
          <w:sz w:val="26"/>
          <w:szCs w:val="26"/>
          <w:lang w:val="es-ES" w:eastAsia="es-ES"/>
        </w:rPr>
      </w:pPr>
      <w:r>
        <w:rPr>
          <w:spacing w:val="-3"/>
          <w:sz w:val="26"/>
          <w:szCs w:val="26"/>
          <w:lang w:val="es-ES" w:eastAsia="es-ES"/>
        </w:rPr>
        <w:t>Por la materia que regula y por expresa disposición del artículo 167 de la Ley 7732, la Ley General de la Administración Pública constituye una norma de aplicación supletoria tanto en orden a sus disposic</w:t>
      </w:r>
      <w:r>
        <w:rPr>
          <w:spacing w:val="-3"/>
          <w:sz w:val="26"/>
          <w:szCs w:val="26"/>
          <w:lang w:val="es-ES" w:eastAsia="es-ES"/>
        </w:rPr>
        <w:t>iones de fondo</w:t>
      </w:r>
    </w:p>
    <w:p w:rsidR="00000000" w:rsidRDefault="0028461E">
      <w:pPr>
        <w:widowControl/>
        <w:rPr>
          <w:sz w:val="24"/>
          <w:szCs w:val="24"/>
        </w:rPr>
        <w:sectPr w:rsidR="00000000">
          <w:pgSz w:w="12312" w:h="15778"/>
          <w:pgMar w:top="1700" w:right="2280" w:bottom="462" w:left="2314" w:header="720" w:footer="720" w:gutter="0"/>
          <w:cols w:space="720"/>
          <w:noEndnote/>
        </w:sectPr>
      </w:pPr>
    </w:p>
    <w:p w:rsidR="00000000" w:rsidRDefault="0028461E">
      <w:pPr>
        <w:widowControl/>
        <w:rPr>
          <w:sz w:val="24"/>
          <w:szCs w:val="24"/>
        </w:rPr>
        <w:sectPr w:rsidR="00000000">
          <w:type w:val="continuous"/>
          <w:pgSz w:w="12312" w:h="15778"/>
          <w:pgMar w:top="1700" w:right="1589" w:bottom="462" w:left="7843" w:header="720" w:footer="720" w:gutter="0"/>
          <w:cols w:space="720"/>
          <w:noEndnote/>
        </w:sectPr>
      </w:pPr>
    </w:p>
    <w:p w:rsidR="00000000" w:rsidRDefault="0028461E">
      <w:pPr>
        <w:kinsoku w:val="0"/>
        <w:overflowPunct w:val="0"/>
        <w:autoSpaceDE/>
        <w:autoSpaceDN/>
        <w:adjustRightInd/>
        <w:spacing w:line="296" w:lineRule="exact"/>
        <w:jc w:val="both"/>
        <w:textAlignment w:val="baseline"/>
        <w:rPr>
          <w:sz w:val="25"/>
          <w:szCs w:val="25"/>
          <w:lang w:val="es-ES" w:eastAsia="es-ES"/>
        </w:rPr>
      </w:pPr>
      <w:r>
        <w:rPr>
          <w:sz w:val="25"/>
          <w:szCs w:val="25"/>
          <w:lang w:val="es-ES" w:eastAsia="es-ES"/>
        </w:rPr>
        <w:lastRenderedPageBreak/>
        <w:t>como a las procedimentales. El punto es, si como ha asegurado la Procuraduría en el dictamen antes referido, la Ley General contiene disposiciones sobre prescripción. Aspec</w:t>
      </w:r>
      <w:r>
        <w:rPr>
          <w:sz w:val="25"/>
          <w:szCs w:val="25"/>
          <w:lang w:val="es-ES" w:eastAsia="es-ES"/>
        </w:rPr>
        <w:t>to que niega el dictamen de la Asesoría Legal del Organo consultante.</w:t>
      </w:r>
    </w:p>
    <w:p w:rsidR="00000000" w:rsidRDefault="0028461E">
      <w:pPr>
        <w:kinsoku w:val="0"/>
        <w:overflowPunct w:val="0"/>
        <w:autoSpaceDE/>
        <w:autoSpaceDN/>
        <w:adjustRightInd/>
        <w:spacing w:before="290" w:line="301" w:lineRule="exact"/>
        <w:jc w:val="both"/>
        <w:textAlignment w:val="baseline"/>
        <w:rPr>
          <w:sz w:val="25"/>
          <w:szCs w:val="25"/>
          <w:lang w:val="es-ES" w:eastAsia="es-ES"/>
        </w:rPr>
      </w:pPr>
      <w:r>
        <w:rPr>
          <w:sz w:val="25"/>
          <w:szCs w:val="25"/>
          <w:lang w:val="es-ES" w:eastAsia="es-ES"/>
        </w:rPr>
        <w:t>Sobre dicho punto, procede señalar que ante una situación de sujeción especial, como es la que corre entre la Administración y el servidor público, la Ley General de la Administración Pú</w:t>
      </w:r>
      <w:r>
        <w:rPr>
          <w:sz w:val="25"/>
          <w:szCs w:val="25"/>
          <w:lang w:val="es-ES" w:eastAsia="es-ES"/>
        </w:rPr>
        <w:t>blica recoge el principio de la prescripción cuadrienal. En efecto, dispone el artículo 198 de la mencionada Ley:</w:t>
      </w:r>
    </w:p>
    <w:p w:rsidR="00000000" w:rsidRDefault="0028461E">
      <w:pPr>
        <w:kinsoku w:val="0"/>
        <w:overflowPunct w:val="0"/>
        <w:autoSpaceDE/>
        <w:autoSpaceDN/>
        <w:adjustRightInd/>
        <w:spacing w:before="289" w:line="301" w:lineRule="exact"/>
        <w:jc w:val="both"/>
        <w:textAlignment w:val="baseline"/>
        <w:rPr>
          <w:sz w:val="25"/>
          <w:szCs w:val="25"/>
          <w:lang w:val="es-ES" w:eastAsia="es-ES"/>
        </w:rPr>
      </w:pPr>
      <w:r>
        <w:rPr>
          <w:sz w:val="25"/>
          <w:szCs w:val="25"/>
          <w:lang w:val="es-ES" w:eastAsia="es-ES"/>
        </w:rPr>
        <w:t>"El derecho de reclamar la indemnización a la Administración prescribirá en cuatro años, contados a partir del hecho que motiva la responsabil</w:t>
      </w:r>
      <w:r>
        <w:rPr>
          <w:sz w:val="25"/>
          <w:szCs w:val="25"/>
          <w:lang w:val="es-ES" w:eastAsia="es-ES"/>
        </w:rPr>
        <w:t>idad. El derecho de reclamar la indemnización contra los servidores públicos prescribirá en cuatro años desde que se tenga conocimiento del hecho dañoso".</w:t>
      </w:r>
    </w:p>
    <w:p w:rsidR="00000000" w:rsidRDefault="0028461E">
      <w:pPr>
        <w:kinsoku w:val="0"/>
        <w:overflowPunct w:val="0"/>
        <w:autoSpaceDE/>
        <w:autoSpaceDN/>
        <w:adjustRightInd/>
        <w:spacing w:before="289" w:line="299" w:lineRule="exact"/>
        <w:jc w:val="both"/>
        <w:textAlignment w:val="baseline"/>
        <w:rPr>
          <w:sz w:val="25"/>
          <w:szCs w:val="25"/>
          <w:lang w:val="es-ES" w:eastAsia="es-ES"/>
        </w:rPr>
      </w:pPr>
      <w:r>
        <w:rPr>
          <w:sz w:val="25"/>
          <w:szCs w:val="25"/>
          <w:lang w:val="es-ES" w:eastAsia="es-ES"/>
        </w:rPr>
        <w:t>Y ese plazo que rige el derecho del administrado de reclamar contra la Administración y que, por demá</w:t>
      </w:r>
      <w:r>
        <w:rPr>
          <w:sz w:val="25"/>
          <w:szCs w:val="25"/>
          <w:lang w:val="es-ES" w:eastAsia="es-ES"/>
        </w:rPr>
        <w:t>s, es el normalmente retenido para efecto de caducidad de las potestades administrativas en la citada Ley, rige también para efectos de los reclamos de la Administración contra sus agentes. Preceptúa el artículo 207 de ese mismo cuerpo normativo:</w:t>
      </w:r>
    </w:p>
    <w:p w:rsidR="00000000" w:rsidRDefault="0028461E">
      <w:pPr>
        <w:kinsoku w:val="0"/>
        <w:overflowPunct w:val="0"/>
        <w:autoSpaceDE/>
        <w:autoSpaceDN/>
        <w:adjustRightInd/>
        <w:spacing w:before="299" w:line="297" w:lineRule="exact"/>
        <w:jc w:val="both"/>
        <w:textAlignment w:val="baseline"/>
        <w:rPr>
          <w:spacing w:val="4"/>
          <w:sz w:val="25"/>
          <w:szCs w:val="25"/>
          <w:lang w:val="es-ES" w:eastAsia="es-ES"/>
        </w:rPr>
      </w:pPr>
      <w:r>
        <w:rPr>
          <w:spacing w:val="4"/>
          <w:sz w:val="25"/>
          <w:szCs w:val="25"/>
          <w:lang w:val="es-ES" w:eastAsia="es-ES"/>
        </w:rPr>
        <w:t>"Vencidos los plazos de prescripción a que se refiere el artículo 198 de esta Ley, el Estado no hará reclamaciones a sus agentes por daños y perjuicios".</w:t>
      </w:r>
    </w:p>
    <w:p w:rsidR="00000000" w:rsidRDefault="0028461E">
      <w:pPr>
        <w:kinsoku w:val="0"/>
        <w:overflowPunct w:val="0"/>
        <w:autoSpaceDE/>
        <w:autoSpaceDN/>
        <w:adjustRightInd/>
        <w:spacing w:before="297" w:line="299" w:lineRule="exact"/>
        <w:jc w:val="both"/>
        <w:textAlignment w:val="baseline"/>
        <w:rPr>
          <w:sz w:val="25"/>
          <w:szCs w:val="25"/>
          <w:lang w:val="es-ES" w:eastAsia="es-ES"/>
        </w:rPr>
      </w:pPr>
      <w:r>
        <w:rPr>
          <w:sz w:val="25"/>
          <w:szCs w:val="25"/>
          <w:lang w:val="es-ES" w:eastAsia="es-ES"/>
        </w:rPr>
        <w:t>Es de advertir que la Ley General no es la única disposición administrativa que retiene un plazo de pr</w:t>
      </w:r>
      <w:r>
        <w:rPr>
          <w:sz w:val="25"/>
          <w:szCs w:val="25"/>
          <w:lang w:val="es-ES" w:eastAsia="es-ES"/>
        </w:rPr>
        <w:t>escripción de cuatro años. Por el contrario, el Código Tributario ordena en relación con las infracciones administrativas:</w:t>
      </w:r>
    </w:p>
    <w:p w:rsidR="00000000" w:rsidRDefault="0028461E">
      <w:pPr>
        <w:kinsoku w:val="0"/>
        <w:overflowPunct w:val="0"/>
        <w:autoSpaceDE/>
        <w:autoSpaceDN/>
        <w:adjustRightInd/>
        <w:spacing w:before="281" w:line="300" w:lineRule="exact"/>
        <w:jc w:val="both"/>
        <w:textAlignment w:val="baseline"/>
        <w:rPr>
          <w:sz w:val="25"/>
          <w:szCs w:val="25"/>
          <w:lang w:val="es-ES" w:eastAsia="es-ES"/>
        </w:rPr>
      </w:pPr>
      <w:r>
        <w:rPr>
          <w:sz w:val="25"/>
          <w:szCs w:val="25"/>
          <w:lang w:val="es-ES" w:eastAsia="es-ES"/>
        </w:rPr>
        <w:t>Art. 74: "El derecho de aplicar sanciones prescribe en el plazo de cuatro años, contado a partir de la fecha en que se cometió la inf</w:t>
      </w:r>
      <w:r>
        <w:rPr>
          <w:sz w:val="25"/>
          <w:szCs w:val="25"/>
          <w:lang w:val="es-ES" w:eastAsia="es-ES"/>
        </w:rPr>
        <w:t>racción. (....)".</w:t>
      </w:r>
    </w:p>
    <w:p w:rsidR="00000000" w:rsidRDefault="0028461E">
      <w:pPr>
        <w:kinsoku w:val="0"/>
        <w:overflowPunct w:val="0"/>
        <w:autoSpaceDE/>
        <w:autoSpaceDN/>
        <w:adjustRightInd/>
        <w:spacing w:before="300" w:after="283" w:line="300" w:lineRule="exact"/>
        <w:jc w:val="both"/>
        <w:textAlignment w:val="baseline"/>
        <w:rPr>
          <w:spacing w:val="3"/>
          <w:sz w:val="25"/>
          <w:szCs w:val="25"/>
          <w:lang w:val="es-ES" w:eastAsia="es-ES"/>
        </w:rPr>
      </w:pPr>
      <w:r>
        <w:rPr>
          <w:spacing w:val="3"/>
          <w:sz w:val="25"/>
          <w:szCs w:val="25"/>
          <w:lang w:val="es-ES" w:eastAsia="es-ES"/>
        </w:rPr>
        <w:t>Lo que significa que cuando el legislador ha optado por establecer expresamente el plazo de prescripción, ha escogido la prescripción cuadrienal. Y ello tanto en el ámbito de relaciones de especial sujeción (artículo 198 antes transcrito)</w:t>
      </w:r>
      <w:r>
        <w:rPr>
          <w:spacing w:val="3"/>
          <w:sz w:val="25"/>
          <w:szCs w:val="25"/>
          <w:lang w:val="es-ES" w:eastAsia="es-ES"/>
        </w:rPr>
        <w:t xml:space="preserve"> como en un supuesto actuable respecto de todos los administrados, sin requerir otra cualidad especial que no sea la de contribuyente (caso tributario). Se exceptúa el caso del plazo establecido en el artículo 72 de la Ley Orgánica de la Contraloría Genera</w:t>
      </w:r>
      <w:r>
        <w:rPr>
          <w:spacing w:val="3"/>
          <w:sz w:val="25"/>
          <w:szCs w:val="25"/>
          <w:lang w:val="es-ES" w:eastAsia="es-ES"/>
        </w:rPr>
        <w:t>l de la República, por las particularidades que presentan los cargos de la</w:t>
      </w:r>
    </w:p>
    <w:p w:rsidR="00000000" w:rsidRDefault="0028461E">
      <w:pPr>
        <w:widowControl/>
        <w:rPr>
          <w:sz w:val="24"/>
          <w:szCs w:val="24"/>
        </w:rPr>
        <w:sectPr w:rsidR="00000000">
          <w:pgSz w:w="12302" w:h="15802"/>
          <w:pgMar w:top="1420" w:right="2275" w:bottom="71" w:left="2309" w:header="720" w:footer="720" w:gutter="0"/>
          <w:cols w:space="720"/>
          <w:noEndnote/>
        </w:sectPr>
      </w:pPr>
    </w:p>
    <w:p w:rsidR="00000000" w:rsidRDefault="0028461E">
      <w:pPr>
        <w:widowControl/>
        <w:rPr>
          <w:sz w:val="24"/>
          <w:szCs w:val="24"/>
        </w:rPr>
        <w:sectPr w:rsidR="00000000">
          <w:type w:val="continuous"/>
          <w:pgSz w:w="12302" w:h="15802"/>
          <w:pgMar w:top="1420" w:right="1053" w:bottom="71" w:left="7829" w:header="720" w:footer="720" w:gutter="0"/>
          <w:cols w:space="720"/>
          <w:noEndnote/>
        </w:sectPr>
      </w:pPr>
    </w:p>
    <w:p w:rsidR="00000000" w:rsidRDefault="0028461E">
      <w:pPr>
        <w:kinsoku w:val="0"/>
        <w:overflowPunct w:val="0"/>
        <w:autoSpaceDE/>
        <w:autoSpaceDN/>
        <w:adjustRightInd/>
        <w:spacing w:before="3" w:line="299" w:lineRule="exact"/>
        <w:ind w:left="72" w:right="1296"/>
        <w:jc w:val="both"/>
        <w:textAlignment w:val="baseline"/>
        <w:rPr>
          <w:sz w:val="26"/>
          <w:szCs w:val="26"/>
          <w:lang w:val="es-ES" w:eastAsia="es-ES"/>
        </w:rPr>
      </w:pPr>
      <w:r>
        <w:rPr>
          <w:sz w:val="26"/>
          <w:szCs w:val="26"/>
          <w:lang w:val="es-ES" w:eastAsia="es-ES"/>
        </w:rPr>
        <w:lastRenderedPageBreak/>
        <w:t>Hacienda Pública, así como lo dispuesto en el numeral 35 de la Ley de la Contratación Administrativa</w:t>
      </w:r>
    </w:p>
    <w:p w:rsidR="00000000" w:rsidRDefault="0028461E">
      <w:pPr>
        <w:kinsoku w:val="0"/>
        <w:overflowPunct w:val="0"/>
        <w:autoSpaceDE/>
        <w:autoSpaceDN/>
        <w:adjustRightInd/>
        <w:spacing w:before="288" w:line="299" w:lineRule="exact"/>
        <w:ind w:left="72" w:right="1296"/>
        <w:jc w:val="both"/>
        <w:textAlignment w:val="baseline"/>
        <w:rPr>
          <w:spacing w:val="1"/>
          <w:sz w:val="26"/>
          <w:szCs w:val="26"/>
          <w:lang w:val="es-ES" w:eastAsia="es-ES"/>
        </w:rPr>
      </w:pPr>
      <w:r>
        <w:rPr>
          <w:spacing w:val="1"/>
          <w:sz w:val="26"/>
          <w:szCs w:val="26"/>
          <w:lang w:val="es-ES" w:eastAsia="es-ES"/>
        </w:rPr>
        <w:t>Ahora bien</w:t>
      </w:r>
      <w:r>
        <w:rPr>
          <w:spacing w:val="1"/>
          <w:sz w:val="26"/>
          <w:szCs w:val="26"/>
          <w:lang w:val="es-ES" w:eastAsia="es-ES"/>
        </w:rPr>
        <w:t xml:space="preserve">, en los anteriores supuestos la prescripción es contemplada respecto del ejercicio de la potestad sancionatoria; es decir, el poder de la Administración para imponer las sanciones. La necesidad de respetar el principio de seguridad jurídica determina que </w:t>
      </w:r>
      <w:r>
        <w:rPr>
          <w:spacing w:val="1"/>
          <w:sz w:val="26"/>
          <w:szCs w:val="26"/>
          <w:lang w:val="es-ES" w:eastAsia="es-ES"/>
        </w:rPr>
        <w:t>el legislador haya considerado necesario que se extinga en el plazo indicado, la potestad administrativa. Empero, existe omisión en cuanto a la prescripción de la sanción propiamente dicha, lo que plantea problemas.</w:t>
      </w:r>
    </w:p>
    <w:p w:rsidR="00000000" w:rsidRDefault="0028461E">
      <w:pPr>
        <w:kinsoku w:val="0"/>
        <w:overflowPunct w:val="0"/>
        <w:autoSpaceDE/>
        <w:autoSpaceDN/>
        <w:adjustRightInd/>
        <w:spacing w:before="295" w:line="299" w:lineRule="exact"/>
        <w:ind w:left="72"/>
        <w:textAlignment w:val="baseline"/>
        <w:rPr>
          <w:sz w:val="26"/>
          <w:szCs w:val="26"/>
          <w:lang w:val="es-ES" w:eastAsia="es-ES"/>
        </w:rPr>
      </w:pPr>
      <w:r>
        <w:rPr>
          <w:sz w:val="26"/>
          <w:szCs w:val="26"/>
          <w:lang w:val="es-ES" w:eastAsia="es-ES"/>
        </w:rPr>
        <w:t>IV-. EN ORDEN A LA PRESCRIPCION DE LAS SANCIONES</w:t>
      </w:r>
    </w:p>
    <w:p w:rsidR="00000000" w:rsidRDefault="0028461E">
      <w:pPr>
        <w:kinsoku w:val="0"/>
        <w:overflowPunct w:val="0"/>
        <w:autoSpaceDE/>
        <w:autoSpaceDN/>
        <w:adjustRightInd/>
        <w:spacing w:before="291" w:line="299" w:lineRule="exact"/>
        <w:ind w:left="72" w:right="1296"/>
        <w:jc w:val="both"/>
        <w:textAlignment w:val="baseline"/>
        <w:rPr>
          <w:spacing w:val="-2"/>
          <w:sz w:val="26"/>
          <w:szCs w:val="26"/>
          <w:lang w:val="es-ES" w:eastAsia="es-ES"/>
        </w:rPr>
      </w:pPr>
      <w:r>
        <w:rPr>
          <w:spacing w:val="-2"/>
          <w:sz w:val="26"/>
          <w:szCs w:val="26"/>
          <w:lang w:val="es-ES" w:eastAsia="es-ES"/>
        </w:rPr>
        <w:t>Determinado que el instituto de la prescripción • es aplicable a las sanciones, corresponde establecer cuál debe ser ese plazo de prescripción. Problema al cual debería</w:t>
      </w:r>
      <w:r>
        <w:rPr>
          <w:spacing w:val="-2"/>
          <w:sz w:val="26"/>
          <w:szCs w:val="26"/>
          <w:lang w:val="es-ES" w:eastAsia="es-ES"/>
        </w:rPr>
        <w:t xml:space="preserve"> unirse, ante la diversidad de las sanciones posibles, si ese plazo es único o si, por el contrario, debería diferenciarse entre las sanciones según su gravedad, para efectos de prescripción.</w:t>
      </w:r>
    </w:p>
    <w:p w:rsidR="00000000" w:rsidRDefault="0028461E">
      <w:pPr>
        <w:kinsoku w:val="0"/>
        <w:overflowPunct w:val="0"/>
        <w:autoSpaceDE/>
        <w:autoSpaceDN/>
        <w:adjustRightInd/>
        <w:spacing w:before="295" w:line="358" w:lineRule="exact"/>
        <w:ind w:left="72"/>
        <w:textAlignment w:val="baseline"/>
        <w:rPr>
          <w:spacing w:val="23"/>
          <w:sz w:val="26"/>
          <w:szCs w:val="26"/>
          <w:lang w:val="es-ES" w:eastAsia="es-ES"/>
        </w:rPr>
      </w:pPr>
      <w:r>
        <w:rPr>
          <w:spacing w:val="23"/>
          <w:sz w:val="26"/>
          <w:szCs w:val="26"/>
          <w:lang w:val="es-ES" w:eastAsia="es-ES"/>
        </w:rPr>
        <w:t>(...)</w:t>
      </w:r>
    </w:p>
    <w:p w:rsidR="00000000" w:rsidRDefault="0028461E">
      <w:pPr>
        <w:kinsoku w:val="0"/>
        <w:overflowPunct w:val="0"/>
        <w:autoSpaceDE/>
        <w:autoSpaceDN/>
        <w:adjustRightInd/>
        <w:spacing w:before="232" w:line="299" w:lineRule="exact"/>
        <w:ind w:left="72" w:right="1296"/>
        <w:jc w:val="both"/>
        <w:textAlignment w:val="baseline"/>
        <w:rPr>
          <w:spacing w:val="-2"/>
          <w:sz w:val="26"/>
          <w:szCs w:val="26"/>
          <w:lang w:val="es-ES" w:eastAsia="es-ES"/>
        </w:rPr>
      </w:pPr>
      <w:r>
        <w:rPr>
          <w:spacing w:val="-2"/>
          <w:sz w:val="26"/>
          <w:szCs w:val="26"/>
          <w:lang w:val="es-ES" w:eastAsia="es-ES"/>
        </w:rPr>
        <w:t>De allí que la Procuraduría considere que ante la laguna d</w:t>
      </w:r>
      <w:r>
        <w:rPr>
          <w:spacing w:val="-2"/>
          <w:sz w:val="26"/>
          <w:szCs w:val="26"/>
          <w:lang w:val="es-ES" w:eastAsia="es-ES"/>
        </w:rPr>
        <w:t>e regulación, debe optarse por el plazo de los cuatro años, que parece como la norma en el Derecho Administrativo, y no el decenal del Código Civil o el previsto para el cese de los efectos de determinadas sanciones por la jurisprudencia constitucional."</w:t>
      </w:r>
    </w:p>
    <w:p w:rsidR="00000000" w:rsidRDefault="0028461E">
      <w:pPr>
        <w:kinsoku w:val="0"/>
        <w:overflowPunct w:val="0"/>
        <w:autoSpaceDE/>
        <w:autoSpaceDN/>
        <w:adjustRightInd/>
        <w:spacing w:before="295" w:line="299" w:lineRule="exact"/>
        <w:ind w:left="72" w:right="1296"/>
        <w:jc w:val="both"/>
        <w:textAlignment w:val="baseline"/>
        <w:rPr>
          <w:sz w:val="26"/>
          <w:szCs w:val="26"/>
          <w:lang w:val="es-ES" w:eastAsia="es-ES"/>
        </w:rPr>
      </w:pPr>
      <w:r>
        <w:rPr>
          <w:sz w:val="26"/>
          <w:szCs w:val="26"/>
          <w:lang w:val="es-ES" w:eastAsia="es-ES"/>
        </w:rPr>
        <w:t>A</w:t>
      </w:r>
      <w:r>
        <w:rPr>
          <w:sz w:val="26"/>
          <w:szCs w:val="26"/>
          <w:lang w:val="es-ES" w:eastAsia="es-ES"/>
        </w:rPr>
        <w:t>sí las cosas, queda establecido con claridad que en el supuesto que aquí nos ocupa, la Administración contaba con un plazo máximo de cuatro años para imponer la sanción a la empresa investigada.</w:t>
      </w:r>
    </w:p>
    <w:p w:rsidR="00000000" w:rsidRDefault="0028461E">
      <w:pPr>
        <w:kinsoku w:val="0"/>
        <w:overflowPunct w:val="0"/>
        <w:autoSpaceDE/>
        <w:autoSpaceDN/>
        <w:adjustRightInd/>
        <w:spacing w:before="268" w:line="299" w:lineRule="exact"/>
        <w:ind w:left="72" w:right="1296"/>
        <w:jc w:val="both"/>
        <w:textAlignment w:val="baseline"/>
        <w:rPr>
          <w:spacing w:val="-2"/>
          <w:sz w:val="26"/>
          <w:szCs w:val="26"/>
          <w:lang w:val="es-ES" w:eastAsia="es-ES"/>
        </w:rPr>
      </w:pPr>
      <w:r>
        <w:rPr>
          <w:spacing w:val="-2"/>
          <w:sz w:val="26"/>
          <w:szCs w:val="26"/>
          <w:lang w:val="es-ES" w:eastAsia="es-ES"/>
        </w:rPr>
        <w:t>Es importante señalar que, como hemos sostenido en anteriores</w:t>
      </w:r>
      <w:r>
        <w:rPr>
          <w:spacing w:val="-2"/>
          <w:sz w:val="26"/>
          <w:szCs w:val="26"/>
          <w:lang w:val="es-ES" w:eastAsia="es-ES"/>
        </w:rPr>
        <w:t xml:space="preserve"> ocasiones, dicho plazo "debe ser contado a partir de que el órgano competente para sancionar conoce de la existencia de la infracción y puede, en consecuencia, ejercitar la potestad sancionadora. De acuerdo con la jurisprudencia judicial y administrativa,</w:t>
      </w:r>
      <w:r>
        <w:rPr>
          <w:spacing w:val="-2"/>
          <w:sz w:val="26"/>
          <w:szCs w:val="26"/>
          <w:lang w:val="es-ES" w:eastAsia="es-ES"/>
        </w:rPr>
        <w:t xml:space="preserve"> se considera que ese momento ocurre cuando concluida la instrucción del procedimiento, el expediente es puesto en conocimiento del órgano competente para resolver, dictando el acto final." (dictamen C-120-2007)</w:t>
      </w:r>
    </w:p>
    <w:p w:rsidR="00000000" w:rsidRPr="00284C87" w:rsidRDefault="0028461E">
      <w:pPr>
        <w:kinsoku w:val="0"/>
        <w:overflowPunct w:val="0"/>
        <w:autoSpaceDE/>
        <w:autoSpaceDN/>
        <w:adjustRightInd/>
        <w:spacing w:before="317" w:line="223" w:lineRule="exact"/>
        <w:ind w:left="72" w:right="1296"/>
        <w:jc w:val="both"/>
        <w:textAlignment w:val="baseline"/>
        <w:rPr>
          <w:spacing w:val="-2"/>
          <w:sz w:val="26"/>
          <w:szCs w:val="26"/>
          <w:lang w:val="es-ES" w:eastAsia="es-ES"/>
        </w:rPr>
      </w:pPr>
      <w:r w:rsidRPr="00284C87">
        <w:rPr>
          <w:spacing w:val="-2"/>
          <w:sz w:val="26"/>
          <w:szCs w:val="26"/>
          <w:lang w:val="es-ES" w:eastAsia="es-ES"/>
        </w:rPr>
        <w:t xml:space="preserve">No obstante, es obvio que lo anterior parte </w:t>
      </w:r>
      <w:r w:rsidRPr="00284C87">
        <w:rPr>
          <w:spacing w:val="-2"/>
          <w:sz w:val="26"/>
          <w:szCs w:val="26"/>
          <w:lang w:val="es-ES" w:eastAsia="es-ES"/>
        </w:rPr>
        <w:t>necesariamente de la premisa de que se está en presencia de un procedimiento llevado a cabo con estricto apego a los principios de celeridad y eficiencia, en respeto de los derechos</w:t>
      </w:r>
    </w:p>
    <w:p w:rsidR="00000000" w:rsidRPr="00284C87" w:rsidRDefault="0028461E" w:rsidP="00284C87">
      <w:pPr>
        <w:widowControl/>
        <w:rPr>
          <w:spacing w:val="-2"/>
          <w:sz w:val="26"/>
          <w:szCs w:val="26"/>
          <w:lang w:val="es-ES" w:eastAsia="es-ES"/>
        </w:rPr>
        <w:sectPr w:rsidR="00000000" w:rsidRPr="00284C87">
          <w:pgSz w:w="12298" w:h="15739"/>
          <w:pgMar w:top="1400" w:right="1045" w:bottom="79" w:left="2253" w:header="720" w:footer="720" w:gutter="0"/>
          <w:cols w:space="720"/>
          <w:noEndnote/>
        </w:sectPr>
      </w:pPr>
    </w:p>
    <w:p w:rsidR="00000000" w:rsidRDefault="0028461E">
      <w:pPr>
        <w:kinsoku w:val="0"/>
        <w:overflowPunct w:val="0"/>
        <w:autoSpaceDE/>
        <w:autoSpaceDN/>
        <w:adjustRightInd/>
        <w:spacing w:line="296" w:lineRule="exact"/>
        <w:jc w:val="both"/>
        <w:textAlignment w:val="baseline"/>
        <w:rPr>
          <w:spacing w:val="-1"/>
          <w:sz w:val="26"/>
          <w:szCs w:val="26"/>
          <w:lang w:val="es-ES" w:eastAsia="es-ES"/>
        </w:rPr>
      </w:pPr>
      <w:r>
        <w:rPr>
          <w:spacing w:val="-1"/>
          <w:sz w:val="26"/>
          <w:szCs w:val="26"/>
          <w:lang w:val="es-ES" w:eastAsia="es-ES"/>
        </w:rPr>
        <w:lastRenderedPageBreak/>
        <w:t>del administrado. Así</w:t>
      </w:r>
      <w:r>
        <w:rPr>
          <w:spacing w:val="-1"/>
          <w:sz w:val="26"/>
          <w:szCs w:val="26"/>
          <w:lang w:val="es-ES" w:eastAsia="es-ES"/>
        </w:rPr>
        <w:t>, como elemento integrante del principio de seguridad jurídica, de defensa y de justicia, el administrado que se encuentra sometido a la sustanciación de un procedimiento de esta naturaleza, debe ser puesto en conocimiento de los diversos actos de procedim</w:t>
      </w:r>
      <w:r>
        <w:rPr>
          <w:spacing w:val="-1"/>
          <w:sz w:val="26"/>
          <w:szCs w:val="26"/>
          <w:lang w:val="es-ES" w:eastAsia="es-ES"/>
        </w:rPr>
        <w:t>iento que se van generando, y que aparejan un impulso procesal que, por naturaleza, van interrumpiendo una posible prescripción.</w:t>
      </w:r>
    </w:p>
    <w:p w:rsidR="00000000" w:rsidRDefault="0028461E">
      <w:pPr>
        <w:kinsoku w:val="0"/>
        <w:overflowPunct w:val="0"/>
        <w:autoSpaceDE/>
        <w:autoSpaceDN/>
        <w:adjustRightInd/>
        <w:spacing w:before="300" w:line="299" w:lineRule="exact"/>
        <w:jc w:val="both"/>
        <w:textAlignment w:val="baseline"/>
        <w:rPr>
          <w:sz w:val="26"/>
          <w:szCs w:val="26"/>
          <w:lang w:val="es-ES" w:eastAsia="es-ES"/>
        </w:rPr>
      </w:pPr>
      <w:r>
        <w:rPr>
          <w:sz w:val="26"/>
          <w:szCs w:val="26"/>
          <w:lang w:val="es-ES" w:eastAsia="es-ES"/>
        </w:rPr>
        <w:t>Por ende, el plazo de cuatro años se constituye igualmente en un término máximo que, de configurarse dentro de la tramitación d</w:t>
      </w:r>
      <w:r>
        <w:rPr>
          <w:sz w:val="26"/>
          <w:szCs w:val="26"/>
          <w:lang w:val="es-ES" w:eastAsia="es-ES"/>
        </w:rPr>
        <w:t>el procedimiento sin el ejercicio de la potestad en interacción con el administrado, igualmente provoca el acaecimiento de la prescripción de la potestad sancionadora.</w:t>
      </w:r>
    </w:p>
    <w:p w:rsidR="00000000" w:rsidRDefault="0028461E">
      <w:pPr>
        <w:kinsoku w:val="0"/>
        <w:overflowPunct w:val="0"/>
        <w:autoSpaceDE/>
        <w:autoSpaceDN/>
        <w:adjustRightInd/>
        <w:spacing w:before="294" w:line="299" w:lineRule="exact"/>
        <w:jc w:val="both"/>
        <w:textAlignment w:val="baseline"/>
        <w:rPr>
          <w:sz w:val="26"/>
          <w:szCs w:val="26"/>
          <w:lang w:val="es-ES" w:eastAsia="es-ES"/>
        </w:rPr>
      </w:pPr>
      <w:r>
        <w:rPr>
          <w:sz w:val="26"/>
          <w:szCs w:val="26"/>
          <w:lang w:val="es-ES" w:eastAsia="es-ES"/>
        </w:rPr>
        <w:t>Tal situación fue justamente la ocurrida en este caso, pues, como quedó visto en los ant</w:t>
      </w:r>
      <w:r>
        <w:rPr>
          <w:sz w:val="26"/>
          <w:szCs w:val="26"/>
          <w:lang w:val="es-ES" w:eastAsia="es-ES"/>
        </w:rPr>
        <w:t>ecedentes, del expediente se desprende que entre la última actuación de la parte (solicitud de fecha 20 de julio del 2007, en relación con la prueba) y la presentación de un incidente de caducidad y prescripción de la acción en fecha 20 de noviembre del 20</w:t>
      </w:r>
      <w:r>
        <w:rPr>
          <w:sz w:val="26"/>
          <w:szCs w:val="26"/>
          <w:lang w:val="es-ES" w:eastAsia="es-ES"/>
        </w:rPr>
        <w:t>12, efectivamente transcurrió un plazo de cinco años y cuatro meses sin que la parte tuviera conocimiento de algún acto de procedimiento, por lo que —en forma sobrada—efectivamente operó la prescripción alegada por la empresa.</w:t>
      </w:r>
    </w:p>
    <w:p w:rsidR="00000000" w:rsidRDefault="0028461E">
      <w:pPr>
        <w:kinsoku w:val="0"/>
        <w:overflowPunct w:val="0"/>
        <w:autoSpaceDE/>
        <w:autoSpaceDN/>
        <w:adjustRightInd/>
        <w:spacing w:before="295" w:line="299" w:lineRule="exact"/>
        <w:jc w:val="both"/>
        <w:textAlignment w:val="baseline"/>
        <w:rPr>
          <w:spacing w:val="-3"/>
          <w:sz w:val="26"/>
          <w:szCs w:val="26"/>
          <w:lang w:val="es-ES" w:eastAsia="es-ES"/>
        </w:rPr>
      </w:pPr>
      <w:r>
        <w:rPr>
          <w:spacing w:val="-3"/>
          <w:sz w:val="26"/>
          <w:szCs w:val="26"/>
          <w:lang w:val="es-ES" w:eastAsia="es-ES"/>
        </w:rPr>
        <w:t>Ergo, el haber dictado el act</w:t>
      </w:r>
      <w:r>
        <w:rPr>
          <w:spacing w:val="-3"/>
          <w:sz w:val="26"/>
          <w:szCs w:val="26"/>
          <w:lang w:val="es-ES" w:eastAsia="es-ES"/>
        </w:rPr>
        <w:t>o final sancionatorio en enero del 2013 desconociendo este elemento, implica una infracción al ordenamiento jurídico sustancial (artículo 198 de la LGAP), que causa la nulidad del acto. Lo anterior se refuerza tomando en cuenta que la prescripción, como vi</w:t>
      </w:r>
      <w:r>
        <w:rPr>
          <w:spacing w:val="-3"/>
          <w:sz w:val="26"/>
          <w:szCs w:val="26"/>
          <w:lang w:val="es-ES" w:eastAsia="es-ES"/>
        </w:rPr>
        <w:t>mos, constituye un instituto protector del principio general de seguridad jurídica, y, de conformidad con el artículo 158 inciso 3) de la LGAP, la infracción sustancial del ordenamiento, incluyendo las de normas no escritas —como son los principios- causan</w:t>
      </w:r>
      <w:r>
        <w:rPr>
          <w:spacing w:val="-3"/>
          <w:sz w:val="26"/>
          <w:szCs w:val="26"/>
          <w:lang w:val="es-ES" w:eastAsia="es-ES"/>
        </w:rPr>
        <w:t xml:space="preserve"> la invalidez del acto.</w:t>
      </w:r>
    </w:p>
    <w:p w:rsidR="00000000" w:rsidRDefault="0028461E">
      <w:pPr>
        <w:kinsoku w:val="0"/>
        <w:overflowPunct w:val="0"/>
        <w:autoSpaceDE/>
        <w:autoSpaceDN/>
        <w:adjustRightInd/>
        <w:spacing w:before="272" w:line="299" w:lineRule="exact"/>
        <w:jc w:val="both"/>
        <w:textAlignment w:val="baseline"/>
        <w:rPr>
          <w:sz w:val="26"/>
          <w:szCs w:val="26"/>
          <w:lang w:val="es-ES" w:eastAsia="es-ES"/>
        </w:rPr>
      </w:pPr>
      <w:r>
        <w:rPr>
          <w:sz w:val="26"/>
          <w:szCs w:val="26"/>
          <w:lang w:val="es-ES" w:eastAsia="es-ES"/>
        </w:rPr>
        <w:t xml:space="preserve">A mayor abundamiento, del expediente se desprende que durante la tramitación del procedimiento y antes del dictado del acto final, se solicitó a la asesora legal de COPROCOM un informe sobre la posible caducidad del procedimiento y </w:t>
      </w:r>
      <w:r>
        <w:rPr>
          <w:sz w:val="26"/>
          <w:szCs w:val="26"/>
          <w:lang w:val="es-ES" w:eastAsia="es-ES"/>
        </w:rPr>
        <w:t>prescripción de la potestad sancionadora.</w:t>
      </w:r>
    </w:p>
    <w:p w:rsidR="00000000" w:rsidRDefault="0028461E">
      <w:pPr>
        <w:kinsoku w:val="0"/>
        <w:overflowPunct w:val="0"/>
        <w:autoSpaceDE/>
        <w:autoSpaceDN/>
        <w:adjustRightInd/>
        <w:spacing w:before="291" w:after="694" w:line="299" w:lineRule="exact"/>
        <w:jc w:val="both"/>
        <w:textAlignment w:val="baseline"/>
        <w:rPr>
          <w:sz w:val="26"/>
          <w:szCs w:val="26"/>
          <w:lang w:val="es-ES" w:eastAsia="es-ES"/>
        </w:rPr>
      </w:pPr>
      <w:r>
        <w:rPr>
          <w:sz w:val="26"/>
          <w:szCs w:val="26"/>
          <w:lang w:val="es-ES" w:eastAsia="es-ES"/>
        </w:rPr>
        <w:t xml:space="preserve">El informe se rindió y fue agregado al expediente, el cual desarrolla extensas consideraciones jurídicas para concluir que en este caso prescribió la potestad sancionadora, pues pasaron más de 4 años sin que se le </w:t>
      </w:r>
      <w:r>
        <w:rPr>
          <w:sz w:val="26"/>
          <w:szCs w:val="26"/>
          <w:lang w:val="es-ES" w:eastAsia="es-ES"/>
        </w:rPr>
        <w:t>notificara a la parte ningún acto útil de procedimiento que viniera a interrumpirla.</w:t>
      </w:r>
    </w:p>
    <w:p w:rsidR="00000000" w:rsidRDefault="0028461E">
      <w:pPr>
        <w:widowControl/>
        <w:rPr>
          <w:sz w:val="24"/>
          <w:szCs w:val="24"/>
        </w:rPr>
        <w:sectPr w:rsidR="00000000">
          <w:pgSz w:w="12312" w:h="15806"/>
          <w:pgMar w:top="1420" w:right="2275" w:bottom="243" w:left="2357" w:header="720" w:footer="720" w:gutter="0"/>
          <w:cols w:space="720"/>
          <w:noEndnote/>
        </w:sectPr>
      </w:pPr>
    </w:p>
    <w:p w:rsidR="00000000" w:rsidRDefault="0028461E">
      <w:pPr>
        <w:widowControl/>
        <w:rPr>
          <w:sz w:val="24"/>
          <w:szCs w:val="24"/>
        </w:rPr>
        <w:sectPr w:rsidR="00000000">
          <w:type w:val="continuous"/>
          <w:pgSz w:w="12312" w:h="15806"/>
          <w:pgMar w:top="1420" w:right="1738" w:bottom="243" w:left="7858" w:header="720" w:footer="720" w:gutter="0"/>
          <w:cols w:space="720"/>
          <w:noEndnote/>
        </w:sectPr>
      </w:pPr>
    </w:p>
    <w:p w:rsidR="00000000" w:rsidRDefault="0028461E">
      <w:pPr>
        <w:kinsoku w:val="0"/>
        <w:overflowPunct w:val="0"/>
        <w:autoSpaceDE/>
        <w:autoSpaceDN/>
        <w:adjustRightInd/>
        <w:spacing w:before="8" w:line="298" w:lineRule="exact"/>
        <w:jc w:val="both"/>
        <w:textAlignment w:val="baseline"/>
        <w:rPr>
          <w:sz w:val="26"/>
          <w:szCs w:val="26"/>
          <w:lang w:val="es-ES" w:eastAsia="es-ES"/>
        </w:rPr>
      </w:pPr>
      <w:r>
        <w:rPr>
          <w:sz w:val="26"/>
          <w:szCs w:val="26"/>
          <w:lang w:val="es-ES" w:eastAsia="es-ES"/>
        </w:rPr>
        <w:lastRenderedPageBreak/>
        <w:t>Nó</w:t>
      </w:r>
      <w:r>
        <w:rPr>
          <w:sz w:val="26"/>
          <w:szCs w:val="26"/>
          <w:lang w:val="es-ES" w:eastAsia="es-ES"/>
        </w:rPr>
        <w:t>tese que si bien ese dictamen no ostenta naturaleza vinculante, es lo cierto que se trata del criterio del asesor jurídico, elemento técnico que deviene sumamente importante para efectos de tomar la decisión de fondo en la motivación del acto.</w:t>
      </w:r>
    </w:p>
    <w:p w:rsidR="00000000" w:rsidRDefault="0028461E">
      <w:pPr>
        <w:kinsoku w:val="0"/>
        <w:overflowPunct w:val="0"/>
        <w:autoSpaceDE/>
        <w:autoSpaceDN/>
        <w:adjustRightInd/>
        <w:spacing w:before="294" w:line="298" w:lineRule="exact"/>
        <w:jc w:val="both"/>
        <w:textAlignment w:val="baseline"/>
        <w:rPr>
          <w:spacing w:val="-4"/>
          <w:sz w:val="26"/>
          <w:szCs w:val="26"/>
          <w:lang w:val="es-ES" w:eastAsia="es-ES"/>
        </w:rPr>
      </w:pPr>
      <w:r>
        <w:rPr>
          <w:spacing w:val="-4"/>
          <w:sz w:val="26"/>
          <w:szCs w:val="26"/>
          <w:lang w:val="es-ES" w:eastAsia="es-ES"/>
        </w:rPr>
        <w:t>Tanto así qu</w:t>
      </w:r>
      <w:r>
        <w:rPr>
          <w:spacing w:val="-4"/>
          <w:sz w:val="26"/>
          <w:szCs w:val="26"/>
          <w:lang w:val="es-ES" w:eastAsia="es-ES"/>
        </w:rPr>
        <w:t>e, como bien lo contempla el artículo 136 de la LGAP, deben ser motivados aquellos actos que se separen de dictámenes de órganos consultivos, lo cual no se hizo en la debida forma en la resolución final, toda vez que se desconoció en forma palmaria el crit</w:t>
      </w:r>
      <w:r>
        <w:rPr>
          <w:spacing w:val="-4"/>
          <w:sz w:val="26"/>
          <w:szCs w:val="26"/>
          <w:lang w:val="es-ES" w:eastAsia="es-ES"/>
        </w:rPr>
        <w:t>erio interno —por demás debidamente justificado- acudiendo a un débil razonamiento que pretende apoyarse en un dictamen de esta Procuraduría que no resultaba aplicable a las circunstancias del expediente, que no había sido solicitado en relación con este c</w:t>
      </w:r>
      <w:r>
        <w:rPr>
          <w:spacing w:val="-4"/>
          <w:sz w:val="26"/>
          <w:szCs w:val="26"/>
          <w:lang w:val="es-ES" w:eastAsia="es-ES"/>
        </w:rPr>
        <w:t>aso —por lo que los elementos de juicio eran distintos-y que no fue sometido a estudio previo de todos los comisionados.</w:t>
      </w:r>
    </w:p>
    <w:p w:rsidR="00000000" w:rsidRDefault="0028461E">
      <w:pPr>
        <w:kinsoku w:val="0"/>
        <w:overflowPunct w:val="0"/>
        <w:autoSpaceDE/>
        <w:autoSpaceDN/>
        <w:adjustRightInd/>
        <w:spacing w:before="297" w:line="298" w:lineRule="exact"/>
        <w:jc w:val="both"/>
        <w:textAlignment w:val="baseline"/>
        <w:rPr>
          <w:spacing w:val="-3"/>
          <w:sz w:val="26"/>
          <w:szCs w:val="26"/>
          <w:lang w:val="es-ES" w:eastAsia="es-ES"/>
        </w:rPr>
      </w:pPr>
      <w:r>
        <w:rPr>
          <w:spacing w:val="-3"/>
          <w:sz w:val="26"/>
          <w:szCs w:val="26"/>
          <w:lang w:val="es-ES" w:eastAsia="es-ES"/>
        </w:rPr>
        <w:t>La resolución que rechaza la prescripción invocada por la empresa, se separa del criterio formal que consta en el expediente, pretendie</w:t>
      </w:r>
      <w:r>
        <w:rPr>
          <w:spacing w:val="-3"/>
          <w:sz w:val="26"/>
          <w:szCs w:val="26"/>
          <w:lang w:val="es-ES" w:eastAsia="es-ES"/>
        </w:rPr>
        <w:t>ndo invocar el dictamen de la Procuraduría N° C-120-2007, en el cual se señala que luego de dictado el acto de apertura, se produce una interrupción de efecto continuado, hasta el momento en que se pone en conocimiento del jerarca el informe final.</w:t>
      </w:r>
    </w:p>
    <w:p w:rsidR="00000000" w:rsidRDefault="0028461E">
      <w:pPr>
        <w:kinsoku w:val="0"/>
        <w:overflowPunct w:val="0"/>
        <w:autoSpaceDE/>
        <w:autoSpaceDN/>
        <w:adjustRightInd/>
        <w:spacing w:before="274" w:line="298" w:lineRule="exact"/>
        <w:jc w:val="both"/>
        <w:textAlignment w:val="baseline"/>
        <w:rPr>
          <w:sz w:val="26"/>
          <w:szCs w:val="26"/>
          <w:lang w:val="es-ES" w:eastAsia="es-ES"/>
        </w:rPr>
      </w:pPr>
      <w:r>
        <w:rPr>
          <w:sz w:val="26"/>
          <w:szCs w:val="26"/>
          <w:lang w:val="es-ES" w:eastAsia="es-ES"/>
        </w:rPr>
        <w:t>Si bien</w:t>
      </w:r>
      <w:r>
        <w:rPr>
          <w:sz w:val="26"/>
          <w:szCs w:val="26"/>
          <w:lang w:val="es-ES" w:eastAsia="es-ES"/>
        </w:rPr>
        <w:t xml:space="preserve"> los alcances del dictamen son claros, como ya mencionamos, lo que resultó incorrecto es la aplicación que de ello se hizo en el caso concreto, al dictar la resolución 02-2013. Lo anterior, toda vez que la premisa que contiene y desarrolla el dictamen de e</w:t>
      </w:r>
      <w:r>
        <w:rPr>
          <w:sz w:val="26"/>
          <w:szCs w:val="26"/>
          <w:lang w:val="es-ES" w:eastAsia="es-ES"/>
        </w:rPr>
        <w:t>ste órgano asesor es válida únicamente bajo el entendido de que esa interrupción se produce si estamos en presencia de un procedimiento llevado a cabo de forma eficiente y célere, y sobre todo cuando la parte está teniendo noticia de las actuaciones a trav</w:t>
      </w:r>
      <w:r>
        <w:rPr>
          <w:sz w:val="26"/>
          <w:szCs w:val="26"/>
          <w:lang w:val="es-ES" w:eastAsia="es-ES"/>
        </w:rPr>
        <w:t>és de los diferentes actos útiles de procedimiento que le sean notificados.</w:t>
      </w:r>
    </w:p>
    <w:p w:rsidR="00000000" w:rsidRDefault="0028461E">
      <w:pPr>
        <w:kinsoku w:val="0"/>
        <w:overflowPunct w:val="0"/>
        <w:autoSpaceDE/>
        <w:autoSpaceDN/>
        <w:adjustRightInd/>
        <w:spacing w:before="307" w:after="686" w:line="298" w:lineRule="exact"/>
        <w:jc w:val="both"/>
        <w:textAlignment w:val="baseline"/>
        <w:rPr>
          <w:sz w:val="26"/>
          <w:szCs w:val="26"/>
          <w:lang w:val="es-ES" w:eastAsia="es-ES"/>
        </w:rPr>
      </w:pPr>
      <w:r>
        <w:rPr>
          <w:sz w:val="26"/>
          <w:szCs w:val="26"/>
          <w:lang w:val="es-ES" w:eastAsia="es-ES"/>
        </w:rPr>
        <w:t>Así las cosas, las consideraciones de ese dictamen no podían ser utilizadas para obviar la demora injustificada producida en un procedimiento administrativo cuya actuación presunta</w:t>
      </w:r>
      <w:r>
        <w:rPr>
          <w:sz w:val="26"/>
          <w:szCs w:val="26"/>
          <w:lang w:val="es-ES" w:eastAsia="es-ES"/>
        </w:rPr>
        <w:t>mente interruptora ni siquiera se le notificó a la parte. Si bien es cierto el informe del órgano director puede haberse considerado un acto de carácter interno que no necesariamente debe ser notificado a las partes, lo cierto del caso es que si la Adminis</w:t>
      </w:r>
      <w:r>
        <w:rPr>
          <w:sz w:val="26"/>
          <w:szCs w:val="26"/>
          <w:lang w:val="es-ES" w:eastAsia="es-ES"/>
        </w:rPr>
        <w:t>tración pretendía invocarlo como un acto interruptor de la prescripción, entonces se hacía necesario su notificación a la parte interesada, lo cual no ocurrió en la especie.</w:t>
      </w:r>
    </w:p>
    <w:p w:rsidR="00000000" w:rsidRDefault="0028461E">
      <w:pPr>
        <w:widowControl/>
        <w:rPr>
          <w:sz w:val="24"/>
          <w:szCs w:val="24"/>
        </w:rPr>
        <w:sectPr w:rsidR="00000000">
          <w:pgSz w:w="12298" w:h="15749"/>
          <w:pgMar w:top="1680" w:right="2287" w:bottom="233" w:left="2331" w:header="720" w:footer="720" w:gutter="0"/>
          <w:cols w:space="720"/>
          <w:noEndnote/>
        </w:sectPr>
      </w:pPr>
    </w:p>
    <w:p w:rsidR="00000000" w:rsidRDefault="0028461E">
      <w:pPr>
        <w:widowControl/>
        <w:rPr>
          <w:sz w:val="24"/>
          <w:szCs w:val="24"/>
        </w:rPr>
        <w:sectPr w:rsidR="00000000">
          <w:type w:val="continuous"/>
          <w:pgSz w:w="12298" w:h="15749"/>
          <w:pgMar w:top="1680" w:right="1748" w:bottom="233" w:left="7819" w:header="720" w:footer="720" w:gutter="0"/>
          <w:cols w:space="720"/>
          <w:noEndnote/>
        </w:sectPr>
      </w:pPr>
    </w:p>
    <w:p w:rsidR="00000000" w:rsidRDefault="0028461E">
      <w:pPr>
        <w:kinsoku w:val="0"/>
        <w:overflowPunct w:val="0"/>
        <w:autoSpaceDE/>
        <w:autoSpaceDN/>
        <w:adjustRightInd/>
        <w:spacing w:before="2" w:line="299" w:lineRule="exact"/>
        <w:jc w:val="both"/>
        <w:textAlignment w:val="baseline"/>
        <w:rPr>
          <w:spacing w:val="-1"/>
          <w:sz w:val="26"/>
          <w:szCs w:val="26"/>
          <w:lang w:val="es-ES" w:eastAsia="es-ES"/>
        </w:rPr>
      </w:pPr>
      <w:r>
        <w:rPr>
          <w:spacing w:val="-1"/>
          <w:sz w:val="26"/>
          <w:szCs w:val="26"/>
          <w:lang w:val="es-ES" w:eastAsia="es-ES"/>
        </w:rPr>
        <w:lastRenderedPageBreak/>
        <w:t>Y sobre todo, no cabía apartarse bajo esas circunstancias del criterio jurídico de la asesoría interna, situación que casualmente motivó la adopción por parte del órgano colegiado de una decisió</w:t>
      </w:r>
      <w:r>
        <w:rPr>
          <w:spacing w:val="-1"/>
          <w:sz w:val="26"/>
          <w:szCs w:val="26"/>
          <w:lang w:val="es-ES" w:eastAsia="es-ES"/>
        </w:rPr>
        <w:t>n dividida, con dos votos salvados que se rindieron señalando justamente la improcedencia de desconocer el análisis técnico-jurídico que a nivel interno se había efectuado del caso concreto, y que, en forma contundente, se pronunció en punto a la configura</w:t>
      </w:r>
      <w:r>
        <w:rPr>
          <w:spacing w:val="-1"/>
          <w:sz w:val="26"/>
          <w:szCs w:val="26"/>
          <w:lang w:val="es-ES" w:eastAsia="es-ES"/>
        </w:rPr>
        <w:t>ción de la prescripción.</w:t>
      </w:r>
    </w:p>
    <w:p w:rsidR="00000000" w:rsidRDefault="0028461E">
      <w:pPr>
        <w:kinsoku w:val="0"/>
        <w:overflowPunct w:val="0"/>
        <w:autoSpaceDE/>
        <w:autoSpaceDN/>
        <w:adjustRightInd/>
        <w:spacing w:before="308" w:line="299" w:lineRule="exact"/>
        <w:jc w:val="both"/>
        <w:textAlignment w:val="baseline"/>
        <w:rPr>
          <w:spacing w:val="-1"/>
          <w:sz w:val="26"/>
          <w:szCs w:val="26"/>
          <w:lang w:val="es-ES" w:eastAsia="es-ES"/>
        </w:rPr>
      </w:pPr>
      <w:r>
        <w:rPr>
          <w:spacing w:val="-1"/>
          <w:sz w:val="26"/>
          <w:szCs w:val="26"/>
          <w:lang w:val="es-ES" w:eastAsia="es-ES"/>
        </w:rPr>
        <w:t>A mayor abundamiento, nótese que la propia sentencia de la Sala Constitucional (003-06320) que transcribe la COPROCOM al rechazar la gestión de Credomatic sobre este extremo, señala con meridiana claridad que esa hipótesis de inter</w:t>
      </w:r>
      <w:r>
        <w:rPr>
          <w:spacing w:val="-1"/>
          <w:sz w:val="26"/>
          <w:szCs w:val="26"/>
          <w:lang w:val="es-ES" w:eastAsia="es-ES"/>
        </w:rPr>
        <w:t>rupción con efectos continuados "no releva al órgano administrativo de observar los principios de eficacia, eficiencia, celeridad, economía procedimental y de impulsión de oficio, esto es, no es razón o motivo suficiente para que el órgano encargado de ins</w:t>
      </w:r>
      <w:r>
        <w:rPr>
          <w:spacing w:val="-1"/>
          <w:sz w:val="26"/>
          <w:szCs w:val="26"/>
          <w:lang w:val="es-ES" w:eastAsia="es-ES"/>
        </w:rPr>
        <w:t xml:space="preserve">truirlo propicie retardos o dilaciones indebidas en su tramitación, puesto que, de </w:t>
      </w:r>
      <w:r>
        <w:rPr>
          <w:spacing w:val="-1"/>
          <w:sz w:val="26"/>
          <w:szCs w:val="26"/>
          <w:u w:val="single"/>
          <w:lang w:val="es-ES" w:eastAsia="es-ES"/>
        </w:rPr>
        <w:t>acontecer de esa forma se estaría transgrediendo el derecho fundamental  de las interesados a un procedimiento administrativo pronto y cumplido</w:t>
      </w:r>
      <w:r>
        <w:rPr>
          <w:spacing w:val="-1"/>
          <w:sz w:val="26"/>
          <w:szCs w:val="26"/>
          <w:lang w:val="es-ES" w:eastAsia="es-ES"/>
        </w:rPr>
        <w:t xml:space="preserve"> (artículo 41 de la Constituci</w:t>
      </w:r>
      <w:r>
        <w:rPr>
          <w:spacing w:val="-1"/>
          <w:sz w:val="26"/>
          <w:szCs w:val="26"/>
          <w:lang w:val="es-ES" w:eastAsia="es-ES"/>
        </w:rPr>
        <w:t>ón Política)."</w:t>
      </w:r>
    </w:p>
    <w:p w:rsidR="00000000" w:rsidRDefault="0028461E">
      <w:pPr>
        <w:kinsoku w:val="0"/>
        <w:overflowPunct w:val="0"/>
        <w:autoSpaceDE/>
        <w:autoSpaceDN/>
        <w:adjustRightInd/>
        <w:spacing w:before="287" w:line="299" w:lineRule="exact"/>
        <w:jc w:val="both"/>
        <w:textAlignment w:val="baseline"/>
        <w:rPr>
          <w:sz w:val="26"/>
          <w:szCs w:val="26"/>
          <w:lang w:val="es-ES" w:eastAsia="es-ES"/>
        </w:rPr>
      </w:pPr>
      <w:r>
        <w:rPr>
          <w:sz w:val="26"/>
          <w:szCs w:val="26"/>
          <w:lang w:val="es-ES" w:eastAsia="es-ES"/>
        </w:rPr>
        <w:t>Resulta necesario recalcar que esa transgresión es justamente lo que ocurrió en el caso, toda vez que existieron dilaciones injustificadas que atentan contra esos principios, y además contra la seguridad jurídica.</w:t>
      </w:r>
    </w:p>
    <w:p w:rsidR="00000000" w:rsidRDefault="0028461E">
      <w:pPr>
        <w:kinsoku w:val="0"/>
        <w:overflowPunct w:val="0"/>
        <w:autoSpaceDE/>
        <w:autoSpaceDN/>
        <w:adjustRightInd/>
        <w:spacing w:before="297" w:line="299" w:lineRule="exact"/>
        <w:jc w:val="both"/>
        <w:textAlignment w:val="baseline"/>
        <w:rPr>
          <w:spacing w:val="-2"/>
          <w:sz w:val="26"/>
          <w:szCs w:val="26"/>
          <w:lang w:val="es-ES" w:eastAsia="es-ES"/>
        </w:rPr>
      </w:pPr>
      <w:r>
        <w:rPr>
          <w:spacing w:val="-2"/>
          <w:sz w:val="26"/>
          <w:szCs w:val="26"/>
          <w:lang w:val="es-ES" w:eastAsia="es-ES"/>
        </w:rPr>
        <w:t>Retomando las circunstancias del caso concreto, tenemos que la comparecencia fue realizada en fecha 19 de octubre del año 2005, y el acto final fue dictado hasta el día 22 de enero del año 2013, es decir, cuando habían transcurrido más de 7 años de celebra</w:t>
      </w:r>
      <w:r>
        <w:rPr>
          <w:spacing w:val="-2"/>
          <w:sz w:val="26"/>
          <w:szCs w:val="26"/>
          <w:lang w:val="es-ES" w:eastAsia="es-ES"/>
        </w:rPr>
        <w:t>da esa audiencia oral.</w:t>
      </w:r>
    </w:p>
    <w:p w:rsidR="00000000" w:rsidRDefault="0028461E">
      <w:pPr>
        <w:kinsoku w:val="0"/>
        <w:overflowPunct w:val="0"/>
        <w:autoSpaceDE/>
        <w:autoSpaceDN/>
        <w:adjustRightInd/>
        <w:spacing w:before="253" w:line="299" w:lineRule="exact"/>
        <w:jc w:val="both"/>
        <w:textAlignment w:val="baseline"/>
        <w:rPr>
          <w:spacing w:val="-1"/>
          <w:sz w:val="26"/>
          <w:szCs w:val="26"/>
          <w:lang w:val="es-ES" w:eastAsia="es-ES"/>
        </w:rPr>
      </w:pPr>
      <w:r>
        <w:rPr>
          <w:spacing w:val="-1"/>
          <w:sz w:val="26"/>
          <w:szCs w:val="26"/>
          <w:lang w:val="es-ES" w:eastAsia="es-ES"/>
        </w:rPr>
        <w:t>Tal situación resulta a todas luces inexcusable si tenemos en cuenta lo dispuesto por el artículo 319 de la LGAP, norma que prevé que, "terminada la comparecencia, el asunto quedará listo para dictar el acto final, lo cual deberá hac</w:t>
      </w:r>
      <w:r>
        <w:rPr>
          <w:spacing w:val="-1"/>
          <w:sz w:val="26"/>
          <w:szCs w:val="26"/>
          <w:lang w:val="es-ES" w:eastAsia="es-ES"/>
        </w:rPr>
        <w:t>er el órgano competente dentro del plazo de quince días". Al contrastar el régimen jurídico con los elementos del caso aquí analizado, no puede más que llegarse a la obligada conclusión de que estamos ante un acto sustancialmente disconforme con el ordenam</w:t>
      </w:r>
      <w:r>
        <w:rPr>
          <w:spacing w:val="-1"/>
          <w:sz w:val="26"/>
          <w:szCs w:val="26"/>
          <w:lang w:val="es-ES" w:eastAsia="es-ES"/>
        </w:rPr>
        <w:t>iento jurídico, lo cual genera su invalidez (doctrina del artículo 158 inciso 2) de la LGAP).</w:t>
      </w:r>
    </w:p>
    <w:p w:rsidR="00000000" w:rsidRDefault="0028461E">
      <w:pPr>
        <w:kinsoku w:val="0"/>
        <w:overflowPunct w:val="0"/>
        <w:autoSpaceDE/>
        <w:autoSpaceDN/>
        <w:adjustRightInd/>
        <w:spacing w:before="346" w:after="360" w:line="299" w:lineRule="exact"/>
        <w:jc w:val="both"/>
        <w:textAlignment w:val="baseline"/>
        <w:rPr>
          <w:spacing w:val="-3"/>
          <w:sz w:val="26"/>
          <w:szCs w:val="26"/>
          <w:lang w:val="es-ES" w:eastAsia="es-ES"/>
        </w:rPr>
      </w:pPr>
      <w:r>
        <w:rPr>
          <w:spacing w:val="-3"/>
          <w:sz w:val="26"/>
          <w:szCs w:val="26"/>
          <w:lang w:val="es-ES" w:eastAsia="es-ES"/>
        </w:rPr>
        <w:t>En efecto, tal circunstancia también violenta en forma grosera el principio contenido en el artículo 225 de la LGAP, el cual dispone expresamente que "el órgano d</w:t>
      </w:r>
      <w:r>
        <w:rPr>
          <w:spacing w:val="-3"/>
          <w:sz w:val="26"/>
          <w:szCs w:val="26"/>
          <w:lang w:val="es-ES" w:eastAsia="es-ES"/>
        </w:rPr>
        <w:t>eberá conducir el procedimiento con la intención de lograr</w:t>
      </w:r>
    </w:p>
    <w:p w:rsidR="00000000" w:rsidRDefault="0028461E">
      <w:pPr>
        <w:widowControl/>
        <w:rPr>
          <w:sz w:val="24"/>
          <w:szCs w:val="24"/>
        </w:rPr>
        <w:sectPr w:rsidR="00000000">
          <w:pgSz w:w="12317" w:h="15773"/>
          <w:pgMar w:top="1700" w:right="2302" w:bottom="457" w:left="2307" w:header="720" w:footer="720" w:gutter="0"/>
          <w:cols w:space="720"/>
          <w:noEndnote/>
        </w:sectPr>
      </w:pPr>
    </w:p>
    <w:p w:rsidR="00000000" w:rsidRDefault="0028461E">
      <w:pPr>
        <w:widowControl/>
        <w:rPr>
          <w:sz w:val="24"/>
          <w:szCs w:val="24"/>
        </w:rPr>
        <w:sectPr w:rsidR="00000000">
          <w:type w:val="continuous"/>
          <w:pgSz w:w="12317" w:h="15773"/>
          <w:pgMar w:top="1700" w:right="1599" w:bottom="457" w:left="7838" w:header="720" w:footer="720" w:gutter="0"/>
          <w:cols w:space="720"/>
          <w:noEndnote/>
        </w:sectPr>
      </w:pPr>
    </w:p>
    <w:p w:rsidR="00000000" w:rsidRDefault="0028461E">
      <w:pPr>
        <w:kinsoku w:val="0"/>
        <w:overflowPunct w:val="0"/>
        <w:autoSpaceDE/>
        <w:autoSpaceDN/>
        <w:adjustRightInd/>
        <w:spacing w:line="295" w:lineRule="exact"/>
        <w:ind w:left="576" w:right="576"/>
        <w:jc w:val="both"/>
        <w:textAlignment w:val="baseline"/>
        <w:rPr>
          <w:sz w:val="26"/>
          <w:szCs w:val="26"/>
          <w:lang w:val="es-ES" w:eastAsia="es-ES"/>
        </w:rPr>
      </w:pPr>
      <w:r>
        <w:rPr>
          <w:sz w:val="26"/>
          <w:szCs w:val="26"/>
          <w:lang w:val="es-ES" w:eastAsia="es-ES"/>
        </w:rPr>
        <w:lastRenderedPageBreak/>
        <w:t>un máximo de celeridad y eficiencia, dentro del respeto al ordenamiento y a los derechos e intereses del administrado". Derechos</w:t>
      </w:r>
      <w:r>
        <w:rPr>
          <w:sz w:val="26"/>
          <w:szCs w:val="26"/>
          <w:lang w:val="es-ES" w:eastAsia="es-ES"/>
        </w:rPr>
        <w:t xml:space="preserve"> de linaje constitucional (debido proceso) que en este caso fueron irrespetados por parte de la Administración, lo cual genera la invalidez del acto."...</w:t>
      </w:r>
    </w:p>
    <w:p w:rsidR="00000000" w:rsidRDefault="0028461E" w:rsidP="00284C87">
      <w:pPr>
        <w:kinsoku w:val="0"/>
        <w:overflowPunct w:val="0"/>
        <w:autoSpaceDE/>
        <w:autoSpaceDN/>
        <w:adjustRightInd/>
        <w:spacing w:before="306" w:line="294" w:lineRule="exact"/>
        <w:ind w:left="576"/>
        <w:jc w:val="both"/>
        <w:textAlignment w:val="baseline"/>
        <w:rPr>
          <w:b/>
          <w:bCs/>
          <w:sz w:val="26"/>
          <w:szCs w:val="26"/>
          <w:lang w:val="es-ES" w:eastAsia="es-ES"/>
        </w:rPr>
      </w:pPr>
      <w:r>
        <w:rPr>
          <w:b/>
          <w:bCs/>
          <w:sz w:val="26"/>
          <w:szCs w:val="26"/>
          <w:lang w:val="es-ES" w:eastAsia="es-ES"/>
        </w:rPr>
        <w:t>(VER, ADEMÁS, LOS DICTAMENES Nos. C-388-2007 DEL 06 DE</w:t>
      </w:r>
      <w:r w:rsidR="00284C87">
        <w:rPr>
          <w:b/>
          <w:bCs/>
          <w:sz w:val="26"/>
          <w:szCs w:val="26"/>
          <w:lang w:val="es-ES" w:eastAsia="es-ES"/>
        </w:rPr>
        <w:t xml:space="preserve"> </w:t>
      </w:r>
      <w:r>
        <w:rPr>
          <w:b/>
          <w:bCs/>
          <w:spacing w:val="7"/>
          <w:sz w:val="26"/>
          <w:szCs w:val="26"/>
          <w:lang w:val="es-ES" w:eastAsia="es-ES"/>
        </w:rPr>
        <w:t>NOVIEMBRE DEL 2007 Y C-120-2007 DEL 08 DE ABRIL</w:t>
      </w:r>
      <w:r>
        <w:rPr>
          <w:b/>
          <w:bCs/>
          <w:spacing w:val="7"/>
          <w:sz w:val="26"/>
          <w:szCs w:val="26"/>
          <w:lang w:val="es-ES" w:eastAsia="es-ES"/>
        </w:rPr>
        <w:t xml:space="preserve"> DEL</w:t>
      </w:r>
      <w:r w:rsidR="00284C87">
        <w:rPr>
          <w:b/>
          <w:bCs/>
          <w:spacing w:val="7"/>
          <w:sz w:val="26"/>
          <w:szCs w:val="26"/>
          <w:lang w:val="es-ES" w:eastAsia="es-ES"/>
        </w:rPr>
        <w:t xml:space="preserve"> </w:t>
      </w:r>
      <w:r w:rsidR="00284C87">
        <w:rPr>
          <w:b/>
          <w:bCs/>
          <w:sz w:val="26"/>
          <w:szCs w:val="26"/>
          <w:lang w:val="es-ES" w:eastAsia="es-ES"/>
        </w:rPr>
        <w:t xml:space="preserve">2007 </w:t>
      </w:r>
      <w:r>
        <w:rPr>
          <w:b/>
          <w:bCs/>
          <w:sz w:val="26"/>
          <w:szCs w:val="26"/>
          <w:lang w:val="es-ES" w:eastAsia="es-ES"/>
        </w:rPr>
        <w:t>DE</w:t>
      </w:r>
      <w:r w:rsidR="00284C87">
        <w:rPr>
          <w:b/>
          <w:bCs/>
          <w:sz w:val="26"/>
          <w:szCs w:val="26"/>
          <w:lang w:val="es-ES" w:eastAsia="es-ES"/>
        </w:rPr>
        <w:t xml:space="preserve"> LA </w:t>
      </w:r>
      <w:r>
        <w:rPr>
          <w:b/>
          <w:bCs/>
          <w:sz w:val="26"/>
          <w:szCs w:val="26"/>
          <w:lang w:val="es-ES" w:eastAsia="es-ES"/>
        </w:rPr>
        <w:t>MISMA</w:t>
      </w:r>
      <w:r w:rsidR="00284C87">
        <w:rPr>
          <w:b/>
          <w:bCs/>
          <w:sz w:val="26"/>
          <w:szCs w:val="26"/>
          <w:lang w:val="es-ES" w:eastAsia="es-ES"/>
        </w:rPr>
        <w:t xml:space="preserve"> </w:t>
      </w:r>
      <w:r>
        <w:rPr>
          <w:b/>
          <w:bCs/>
          <w:sz w:val="26"/>
          <w:szCs w:val="26"/>
          <w:lang w:val="es-ES" w:eastAsia="es-ES"/>
        </w:rPr>
        <w:t>PGR)</w:t>
      </w:r>
    </w:p>
    <w:p w:rsidR="00000000" w:rsidRDefault="0028461E" w:rsidP="005D2B44">
      <w:pPr>
        <w:kinsoku w:val="0"/>
        <w:overflowPunct w:val="0"/>
        <w:autoSpaceDE/>
        <w:autoSpaceDN/>
        <w:adjustRightInd/>
        <w:spacing w:before="541" w:line="351" w:lineRule="exact"/>
        <w:jc w:val="both"/>
        <w:textAlignment w:val="baseline"/>
        <w:rPr>
          <w:sz w:val="26"/>
          <w:szCs w:val="26"/>
          <w:lang w:val="es-ES" w:eastAsia="es-ES"/>
        </w:rPr>
      </w:pPr>
      <w:r>
        <w:rPr>
          <w:sz w:val="26"/>
          <w:szCs w:val="26"/>
          <w:lang w:val="es-ES" w:eastAsia="es-ES"/>
        </w:rPr>
        <w:t xml:space="preserve">Visto lo anterior y dado que </w:t>
      </w:r>
      <w:r>
        <w:rPr>
          <w:b/>
          <w:bCs/>
          <w:i/>
          <w:iCs/>
          <w:sz w:val="26"/>
          <w:szCs w:val="26"/>
          <w:lang w:val="es-ES" w:eastAsia="es-ES"/>
        </w:rPr>
        <w:t>ENTRE EL INFORME FINAL DEL ÓRGANO DIRECTOR DEL PROCEDIMIENTO, EL CUAL DATA DEL 02 DE ENERO DEL AÑO 2012 Y LA EMISIÓN DEL ACTO FINAL DEL PROCEDIMIENTO (ACUERDO No. 7.3.2 DE LA SESIÓ</w:t>
      </w:r>
      <w:r>
        <w:rPr>
          <w:b/>
          <w:bCs/>
          <w:i/>
          <w:iCs/>
          <w:sz w:val="26"/>
          <w:szCs w:val="26"/>
          <w:lang w:val="es-ES" w:eastAsia="es-ES"/>
        </w:rPr>
        <w:t xml:space="preserve">N ORDINARIA No. 32-2016) TRANSCURREN </w:t>
      </w:r>
      <w:r>
        <w:rPr>
          <w:b/>
          <w:bCs/>
          <w:i/>
          <w:iCs/>
          <w:sz w:val="26"/>
          <w:szCs w:val="26"/>
          <w:u w:val="single"/>
          <w:lang w:val="es-ES" w:eastAsia="es-ES"/>
        </w:rPr>
        <w:t>CUATRO AÑOS Y SEIS MESES,</w:t>
      </w:r>
      <w:r>
        <w:rPr>
          <w:b/>
          <w:bCs/>
          <w:i/>
          <w:iCs/>
          <w:sz w:val="26"/>
          <w:szCs w:val="26"/>
          <w:lang w:val="es-ES" w:eastAsia="es-ES"/>
        </w:rPr>
        <w:t xml:space="preserve"> LA PRESCRIPCIÓN</w:t>
      </w:r>
      <w:r w:rsidR="005D2B44">
        <w:rPr>
          <w:b/>
          <w:bCs/>
          <w:i/>
          <w:iCs/>
          <w:sz w:val="26"/>
          <w:szCs w:val="26"/>
          <w:lang w:val="es-ES" w:eastAsia="es-ES"/>
        </w:rPr>
        <w:t xml:space="preserve"> </w:t>
      </w:r>
      <w:r>
        <w:rPr>
          <w:b/>
          <w:bCs/>
          <w:i/>
          <w:iCs/>
          <w:sz w:val="26"/>
          <w:szCs w:val="26"/>
          <w:lang w:val="es-ES" w:eastAsia="es-ES"/>
        </w:rPr>
        <w:t xml:space="preserve">INDICADA Y ANALIZADA ANTES, EFECTIVAMENTE SE IIA DADO EN LA ESPECIE Y ASÍ DEBE SER DETERMINADA POR ESTE TRIBUNAL. </w:t>
      </w:r>
      <w:r>
        <w:rPr>
          <w:sz w:val="26"/>
          <w:szCs w:val="26"/>
          <w:lang w:val="es-ES" w:eastAsia="es-ES"/>
        </w:rPr>
        <w:t>Es decir, entre las fechas medulares antes indicadas han transc</w:t>
      </w:r>
      <w:r>
        <w:rPr>
          <w:sz w:val="26"/>
          <w:szCs w:val="26"/>
          <w:lang w:val="es-ES" w:eastAsia="es-ES"/>
        </w:rPr>
        <w:t>urrido efectivamente los</w:t>
      </w:r>
      <w:r w:rsidR="005D2B44">
        <w:rPr>
          <w:sz w:val="26"/>
          <w:szCs w:val="26"/>
          <w:lang w:val="es-ES" w:eastAsia="es-ES"/>
        </w:rPr>
        <w:t xml:space="preserve"> </w:t>
      </w:r>
      <w:r>
        <w:rPr>
          <w:sz w:val="26"/>
          <w:szCs w:val="26"/>
          <w:lang w:val="es-ES" w:eastAsia="es-ES"/>
        </w:rPr>
        <w:t>CUATRO AÑOS de Prescripción a que alude el artículo 198 de la LGAP, según el Dictamen antes citado. Vale hacer ver que tal Dictamen señala en lo particular:</w:t>
      </w:r>
    </w:p>
    <w:p w:rsidR="00000000" w:rsidRDefault="0028461E">
      <w:pPr>
        <w:kinsoku w:val="0"/>
        <w:overflowPunct w:val="0"/>
        <w:autoSpaceDE/>
        <w:autoSpaceDN/>
        <w:adjustRightInd/>
        <w:spacing w:before="301" w:line="342" w:lineRule="exact"/>
        <w:ind w:left="576" w:right="576"/>
        <w:jc w:val="both"/>
        <w:textAlignment w:val="baseline"/>
        <w:rPr>
          <w:sz w:val="26"/>
          <w:szCs w:val="26"/>
          <w:lang w:val="es-ES" w:eastAsia="es-ES"/>
        </w:rPr>
      </w:pPr>
      <w:r>
        <w:rPr>
          <w:sz w:val="26"/>
          <w:szCs w:val="26"/>
          <w:lang w:val="es-ES" w:eastAsia="es-ES"/>
        </w:rPr>
        <w:t>..."Así las cosas, queda establecido con claridad que en el supuesto que a</w:t>
      </w:r>
      <w:r>
        <w:rPr>
          <w:sz w:val="26"/>
          <w:szCs w:val="26"/>
          <w:lang w:val="es-ES" w:eastAsia="es-ES"/>
        </w:rPr>
        <w:t>quí nos ocupa, la Administración contaba con un plazo máximo de cuatro años para imponer la sanción a la empresa investigada.</w:t>
      </w:r>
    </w:p>
    <w:p w:rsidR="00000000" w:rsidRDefault="0028461E">
      <w:pPr>
        <w:kinsoku w:val="0"/>
        <w:overflowPunct w:val="0"/>
        <w:autoSpaceDE/>
        <w:autoSpaceDN/>
        <w:adjustRightInd/>
        <w:spacing w:before="386" w:line="295" w:lineRule="exact"/>
        <w:jc w:val="center"/>
        <w:textAlignment w:val="baseline"/>
        <w:rPr>
          <w:spacing w:val="-1"/>
          <w:sz w:val="26"/>
          <w:szCs w:val="26"/>
          <w:lang w:val="es-ES" w:eastAsia="es-ES"/>
        </w:rPr>
      </w:pPr>
      <w:r>
        <w:rPr>
          <w:spacing w:val="-1"/>
          <w:sz w:val="26"/>
          <w:szCs w:val="26"/>
          <w:lang w:val="es-ES" w:eastAsia="es-ES"/>
        </w:rPr>
        <w:t>Es importante señalar que, como hemos sostenido en anteriores ocasiones,</w:t>
      </w:r>
    </w:p>
    <w:p w:rsidR="00000000" w:rsidRDefault="0028461E" w:rsidP="005D2B44">
      <w:pPr>
        <w:kinsoku w:val="0"/>
        <w:overflowPunct w:val="0"/>
        <w:autoSpaceDE/>
        <w:autoSpaceDN/>
        <w:adjustRightInd/>
        <w:spacing w:line="339" w:lineRule="exact"/>
        <w:ind w:left="576" w:right="576"/>
        <w:jc w:val="both"/>
        <w:textAlignment w:val="baseline"/>
        <w:rPr>
          <w:sz w:val="26"/>
          <w:szCs w:val="26"/>
          <w:lang w:val="es-ES" w:eastAsia="es-ES"/>
        </w:rPr>
      </w:pPr>
      <w:r>
        <w:rPr>
          <w:sz w:val="26"/>
          <w:szCs w:val="26"/>
          <w:lang w:val="es-ES" w:eastAsia="es-ES"/>
        </w:rPr>
        <w:t>dicho plazo "debe ser contado a partir de que el ó</w:t>
      </w:r>
      <w:r>
        <w:rPr>
          <w:sz w:val="26"/>
          <w:szCs w:val="26"/>
          <w:lang w:val="es-ES" w:eastAsia="es-ES"/>
        </w:rPr>
        <w:t>rgano competente para sancionar conoce de la existencia de la infracción y puede, en consecuencia, ejercitar la potestad sancionadora. De acuerdo con la jurisprudencia judicial y administrativa, se considera que ese momento</w:t>
      </w:r>
      <w:r w:rsidR="005D2B44">
        <w:rPr>
          <w:sz w:val="26"/>
          <w:szCs w:val="26"/>
          <w:lang w:val="es-ES" w:eastAsia="es-ES"/>
        </w:rPr>
        <w:t xml:space="preserve"> </w:t>
      </w:r>
      <w:r>
        <w:rPr>
          <w:sz w:val="26"/>
          <w:szCs w:val="26"/>
          <w:lang w:val="es-ES" w:eastAsia="es-ES"/>
        </w:rPr>
        <w:t>ocurre cuando concluida la instr</w:t>
      </w:r>
      <w:r>
        <w:rPr>
          <w:sz w:val="26"/>
          <w:szCs w:val="26"/>
          <w:lang w:val="es-ES" w:eastAsia="es-ES"/>
        </w:rPr>
        <w:t>ucción del procedimiento, el expediente es puesto en conocimiento del órgano competente para resolver, dictando el acto final." (dictamen C-120-2007)</w:t>
      </w:r>
    </w:p>
    <w:p w:rsidR="00000000" w:rsidRDefault="0028461E">
      <w:pPr>
        <w:kinsoku w:val="0"/>
        <w:overflowPunct w:val="0"/>
        <w:autoSpaceDE/>
        <w:autoSpaceDN/>
        <w:adjustRightInd/>
        <w:spacing w:before="392" w:after="235" w:line="342" w:lineRule="exact"/>
        <w:ind w:left="576" w:right="576"/>
        <w:jc w:val="both"/>
        <w:textAlignment w:val="baseline"/>
        <w:rPr>
          <w:sz w:val="26"/>
          <w:szCs w:val="26"/>
          <w:lang w:val="es-ES" w:eastAsia="es-ES"/>
        </w:rPr>
      </w:pPr>
      <w:r>
        <w:rPr>
          <w:sz w:val="26"/>
          <w:szCs w:val="26"/>
          <w:lang w:val="es-ES" w:eastAsia="es-ES"/>
        </w:rPr>
        <w:t>No obstante, es obvio que lo anterior parte necesariamente de la premisa de que se está</w:t>
      </w:r>
      <w:r>
        <w:rPr>
          <w:sz w:val="26"/>
          <w:szCs w:val="26"/>
          <w:lang w:val="es-ES" w:eastAsia="es-ES"/>
        </w:rPr>
        <w:t xml:space="preserve"> en presencia de un procedimiento llevado a cabo con estricto apego a los principios de celeridad y eficiencia, en respeto de los derechos del administrado. Así, como elemento integrante del principio de seguridad jurídica, de defensa y de justicia, el adm</w:t>
      </w:r>
      <w:r>
        <w:rPr>
          <w:sz w:val="26"/>
          <w:szCs w:val="26"/>
          <w:lang w:val="es-ES" w:eastAsia="es-ES"/>
        </w:rPr>
        <w:t>inistrado que se</w:t>
      </w:r>
    </w:p>
    <w:p w:rsidR="00000000" w:rsidRDefault="0028461E">
      <w:pPr>
        <w:widowControl/>
        <w:rPr>
          <w:sz w:val="24"/>
          <w:szCs w:val="24"/>
        </w:rPr>
        <w:sectPr w:rsidR="00000000">
          <w:pgSz w:w="12302" w:h="15778"/>
          <w:pgMar w:top="1400" w:right="1691" w:bottom="239" w:left="1771" w:header="720" w:footer="720" w:gutter="0"/>
          <w:cols w:space="720"/>
          <w:noEndnote/>
        </w:sectPr>
      </w:pPr>
    </w:p>
    <w:p w:rsidR="00000000" w:rsidRDefault="0028461E">
      <w:pPr>
        <w:widowControl/>
        <w:rPr>
          <w:sz w:val="24"/>
          <w:szCs w:val="24"/>
        </w:rPr>
        <w:sectPr w:rsidR="00000000">
          <w:type w:val="continuous"/>
          <w:pgSz w:w="12302" w:h="15778"/>
          <w:pgMar w:top="1400" w:right="1732" w:bottom="239" w:left="7786" w:header="720" w:footer="720" w:gutter="0"/>
          <w:cols w:space="720"/>
          <w:noEndnote/>
        </w:sectPr>
      </w:pPr>
    </w:p>
    <w:p w:rsidR="00000000" w:rsidRDefault="0028461E">
      <w:pPr>
        <w:kinsoku w:val="0"/>
        <w:overflowPunct w:val="0"/>
        <w:autoSpaceDE/>
        <w:autoSpaceDN/>
        <w:adjustRightInd/>
        <w:spacing w:before="4" w:line="342" w:lineRule="exact"/>
        <w:ind w:left="576" w:right="576"/>
        <w:jc w:val="both"/>
        <w:textAlignment w:val="baseline"/>
        <w:rPr>
          <w:spacing w:val="-1"/>
          <w:sz w:val="26"/>
          <w:szCs w:val="26"/>
          <w:lang w:val="es-ES" w:eastAsia="es-ES"/>
        </w:rPr>
      </w:pPr>
      <w:r>
        <w:rPr>
          <w:spacing w:val="-1"/>
          <w:sz w:val="26"/>
          <w:szCs w:val="26"/>
          <w:lang w:val="es-ES" w:eastAsia="es-ES"/>
        </w:rPr>
        <w:lastRenderedPageBreak/>
        <w:t>encuentra sometido a la sustanciación de un procedimiento de esta naturaleza, debe ser puesto en conocimiento de los diversos actos de p</w:t>
      </w:r>
      <w:r>
        <w:rPr>
          <w:spacing w:val="-1"/>
          <w:sz w:val="26"/>
          <w:szCs w:val="26"/>
          <w:lang w:val="es-ES" w:eastAsia="es-ES"/>
        </w:rPr>
        <w:t>rocedimiento que se van generando, y que aparejan un impulso procesal que, por naturaleza, van interrumpiendo una posible prescripción.</w:t>
      </w:r>
    </w:p>
    <w:p w:rsidR="00000000" w:rsidRDefault="0028461E">
      <w:pPr>
        <w:kinsoku w:val="0"/>
        <w:overflowPunct w:val="0"/>
        <w:autoSpaceDE/>
        <w:autoSpaceDN/>
        <w:adjustRightInd/>
        <w:spacing w:before="344" w:line="346" w:lineRule="exact"/>
        <w:ind w:left="576" w:right="576"/>
        <w:jc w:val="both"/>
        <w:textAlignment w:val="baseline"/>
        <w:rPr>
          <w:b/>
          <w:bCs/>
          <w:i/>
          <w:iCs/>
          <w:sz w:val="26"/>
          <w:szCs w:val="26"/>
          <w:lang w:val="es-ES" w:eastAsia="es-ES"/>
        </w:rPr>
      </w:pPr>
      <w:r>
        <w:rPr>
          <w:b/>
          <w:bCs/>
          <w:i/>
          <w:iCs/>
          <w:sz w:val="26"/>
          <w:szCs w:val="26"/>
          <w:lang w:val="es-ES" w:eastAsia="es-ES"/>
        </w:rPr>
        <w:t>Por ende, el plazo de cuatro años se constituye igualmente en un término máximo que, de configurarse dentro de la tramit</w:t>
      </w:r>
      <w:r>
        <w:rPr>
          <w:b/>
          <w:bCs/>
          <w:i/>
          <w:iCs/>
          <w:sz w:val="26"/>
          <w:szCs w:val="26"/>
          <w:lang w:val="es-ES" w:eastAsia="es-ES"/>
        </w:rPr>
        <w:t>ación del procedimiento sin el ejercicio de la potestad en interacción con el administrado, igualmente provoca el acaecimiento de la prescripción de la potestad sancionadora.</w:t>
      </w:r>
    </w:p>
    <w:p w:rsidR="00000000" w:rsidRDefault="0028461E">
      <w:pPr>
        <w:kinsoku w:val="0"/>
        <w:overflowPunct w:val="0"/>
        <w:autoSpaceDE/>
        <w:autoSpaceDN/>
        <w:adjustRightInd/>
        <w:spacing w:before="338" w:line="342" w:lineRule="exact"/>
        <w:ind w:left="576" w:right="576"/>
        <w:jc w:val="both"/>
        <w:textAlignment w:val="baseline"/>
        <w:rPr>
          <w:sz w:val="26"/>
          <w:szCs w:val="26"/>
          <w:lang w:val="es-ES" w:eastAsia="es-ES"/>
        </w:rPr>
      </w:pPr>
      <w:r>
        <w:rPr>
          <w:sz w:val="26"/>
          <w:szCs w:val="26"/>
          <w:lang w:val="es-ES" w:eastAsia="es-ES"/>
        </w:rPr>
        <w:t xml:space="preserve">Tal situación fue justamente la ocurrida en este caso, pues, como quedó visto en </w:t>
      </w:r>
      <w:r>
        <w:rPr>
          <w:sz w:val="26"/>
          <w:szCs w:val="26"/>
          <w:lang w:val="es-ES" w:eastAsia="es-ES"/>
        </w:rPr>
        <w:t>los antecedentes, del expediente se desprende que entre la última actuación de la parte (solicitud de fecha 20 de julio del 2007, en relación con la prueba) y la presentación de un incidente de caducidad y prescripción de la acción en fecha 20 de noviembre</w:t>
      </w:r>
      <w:r>
        <w:rPr>
          <w:sz w:val="26"/>
          <w:szCs w:val="26"/>
          <w:lang w:val="es-ES" w:eastAsia="es-ES"/>
        </w:rPr>
        <w:t xml:space="preserve"> del 2012, efectivamente transcurrió un plazo de cinco años y cuatro meses sin que la parte tuviera conocimiento de algún acto de procedimiento, por lo que —en forma sobrada—efectivamente operó la prescripción alegada por la empresa.</w:t>
      </w:r>
    </w:p>
    <w:p w:rsidR="00000000" w:rsidRDefault="0028461E">
      <w:pPr>
        <w:kinsoku w:val="0"/>
        <w:overflowPunct w:val="0"/>
        <w:autoSpaceDE/>
        <w:autoSpaceDN/>
        <w:adjustRightInd/>
        <w:spacing w:before="367" w:line="339" w:lineRule="exact"/>
        <w:ind w:left="576" w:right="576"/>
        <w:jc w:val="both"/>
        <w:textAlignment w:val="baseline"/>
        <w:rPr>
          <w:b/>
          <w:bCs/>
          <w:spacing w:val="-2"/>
          <w:sz w:val="26"/>
          <w:szCs w:val="26"/>
          <w:lang w:val="es-ES" w:eastAsia="es-ES"/>
        </w:rPr>
      </w:pPr>
      <w:r>
        <w:rPr>
          <w:b/>
          <w:bCs/>
          <w:spacing w:val="-2"/>
          <w:sz w:val="26"/>
          <w:szCs w:val="26"/>
          <w:lang w:val="es-ES" w:eastAsia="es-ES"/>
        </w:rPr>
        <w:t>Ergo, el haber dictado</w:t>
      </w:r>
      <w:r>
        <w:rPr>
          <w:b/>
          <w:bCs/>
          <w:spacing w:val="-2"/>
          <w:sz w:val="26"/>
          <w:szCs w:val="26"/>
          <w:lang w:val="es-ES" w:eastAsia="es-ES"/>
        </w:rPr>
        <w:t xml:space="preserve"> el acto final sancionatorio en enero del 2013 desconociendo este elemento, implica una infracción al ordenamiento jurídico sustancial (artículo 198 de la LGAP), que causa la nulidad del acto. Lo anterior se refuerza tomando en cuenta que la prescripción, </w:t>
      </w:r>
      <w:r>
        <w:rPr>
          <w:b/>
          <w:bCs/>
          <w:spacing w:val="-2"/>
          <w:sz w:val="26"/>
          <w:szCs w:val="26"/>
          <w:lang w:val="es-ES" w:eastAsia="es-ES"/>
        </w:rPr>
        <w:t xml:space="preserve">como vimos, constituye un instituto protector del principio general de seguridad jurídica, </w:t>
      </w:r>
      <w:r>
        <w:rPr>
          <w:spacing w:val="-2"/>
          <w:sz w:val="26"/>
          <w:szCs w:val="26"/>
          <w:lang w:val="es-ES" w:eastAsia="es-ES"/>
        </w:rPr>
        <w:t xml:space="preserve">y, </w:t>
      </w:r>
      <w:r>
        <w:rPr>
          <w:b/>
          <w:bCs/>
          <w:spacing w:val="-2"/>
          <w:sz w:val="26"/>
          <w:szCs w:val="26"/>
          <w:lang w:val="es-ES" w:eastAsia="es-ES"/>
        </w:rPr>
        <w:t>de conformidad con el artículo 158 inciso 3) de la LGAP, la infracción sustancial del ordenamiento, incluyendo las de normas no escritas —como son los principios-</w:t>
      </w:r>
      <w:r>
        <w:rPr>
          <w:b/>
          <w:bCs/>
          <w:spacing w:val="-2"/>
          <w:sz w:val="26"/>
          <w:szCs w:val="26"/>
          <w:lang w:val="es-ES" w:eastAsia="es-ES"/>
        </w:rPr>
        <w:t xml:space="preserve"> causan la invalidez del acto." (el resaltado es nuestro)</w:t>
      </w:r>
    </w:p>
    <w:p w:rsidR="00000000" w:rsidRDefault="0028461E">
      <w:pPr>
        <w:kinsoku w:val="0"/>
        <w:overflowPunct w:val="0"/>
        <w:autoSpaceDE/>
        <w:autoSpaceDN/>
        <w:adjustRightInd/>
        <w:spacing w:before="586" w:line="342" w:lineRule="exact"/>
        <w:jc w:val="both"/>
        <w:textAlignment w:val="baseline"/>
        <w:rPr>
          <w:sz w:val="26"/>
          <w:szCs w:val="26"/>
          <w:lang w:val="es-ES" w:eastAsia="es-ES"/>
        </w:rPr>
      </w:pPr>
      <w:r>
        <w:rPr>
          <w:sz w:val="26"/>
          <w:szCs w:val="26"/>
          <w:lang w:val="es-ES" w:eastAsia="es-ES"/>
        </w:rPr>
        <w:t>Aplicando así, conforme a lo dicho, la Prescripción alegada por la Parte Recurrente del Procedimiento seguido en cuanto al Caso de rito.</w:t>
      </w:r>
    </w:p>
    <w:p w:rsidR="00000000" w:rsidRDefault="0028461E">
      <w:pPr>
        <w:widowControl/>
        <w:rPr>
          <w:sz w:val="24"/>
          <w:szCs w:val="24"/>
        </w:rPr>
        <w:sectPr w:rsidR="00000000">
          <w:pgSz w:w="12312" w:h="15754"/>
          <w:pgMar w:top="1360" w:right="1689" w:bottom="438" w:left="1781" w:header="720" w:footer="720" w:gutter="0"/>
          <w:cols w:space="720"/>
          <w:noEndnote/>
        </w:sectPr>
      </w:pPr>
    </w:p>
    <w:p w:rsidR="00000000" w:rsidRDefault="0028461E">
      <w:pPr>
        <w:kinsoku w:val="0"/>
        <w:overflowPunct w:val="0"/>
        <w:autoSpaceDE/>
        <w:autoSpaceDN/>
        <w:adjustRightInd/>
        <w:spacing w:before="2" w:line="370" w:lineRule="exact"/>
        <w:ind w:left="72" w:right="144"/>
        <w:jc w:val="both"/>
        <w:textAlignment w:val="baseline"/>
        <w:rPr>
          <w:b/>
          <w:bCs/>
          <w:i/>
          <w:iCs/>
          <w:spacing w:val="6"/>
          <w:sz w:val="26"/>
          <w:szCs w:val="26"/>
          <w:lang w:val="es-ES" w:eastAsia="es-ES"/>
        </w:rPr>
      </w:pPr>
      <w:r>
        <w:rPr>
          <w:b/>
          <w:bCs/>
          <w:i/>
          <w:iCs/>
          <w:spacing w:val="6"/>
          <w:sz w:val="26"/>
          <w:szCs w:val="26"/>
          <w:lang w:val="es-ES" w:eastAsia="es-ES"/>
        </w:rPr>
        <w:lastRenderedPageBreak/>
        <w:t>Acorde a todo lo expresado antes, determina este Tribunal la Procedencia de la Acción Particular de Impugnación (Nulidad) presentada por el Señor Z</w:t>
      </w:r>
      <w:r w:rsidR="005D2B44">
        <w:rPr>
          <w:b/>
          <w:bCs/>
          <w:i/>
          <w:iCs/>
          <w:spacing w:val="6"/>
          <w:sz w:val="26"/>
          <w:szCs w:val="26"/>
          <w:lang w:val="es-ES" w:eastAsia="es-ES"/>
        </w:rPr>
        <w:t>.B.</w:t>
      </w:r>
      <w:r>
        <w:rPr>
          <w:b/>
          <w:bCs/>
          <w:i/>
          <w:iCs/>
          <w:spacing w:val="6"/>
          <w:sz w:val="26"/>
          <w:szCs w:val="26"/>
          <w:lang w:val="es-ES" w:eastAsia="es-ES"/>
        </w:rPr>
        <w:t>; siendo lo pertinente Anular/Ampliar conducentemente y conforme a los Principios de No Reforma e</w:t>
      </w:r>
      <w:r>
        <w:rPr>
          <w:b/>
          <w:bCs/>
          <w:i/>
          <w:iCs/>
          <w:spacing w:val="6"/>
          <w:sz w:val="26"/>
          <w:szCs w:val="26"/>
          <w:lang w:val="es-ES" w:eastAsia="es-ES"/>
        </w:rPr>
        <w:t>n Perjuicio (Reformatio in peius) y de Conservación de los Actos Administrativos (Artículo 168 y 186 de la LGAP) lo Dispuesto mediante Nuestra Resolución No. TAT-3072-2016 de las 10:31 horas del 31 de Agosto del 2016, y Disponer la Procedencia de la NULIDA</w:t>
      </w:r>
      <w:r>
        <w:rPr>
          <w:b/>
          <w:bCs/>
          <w:i/>
          <w:iCs/>
          <w:spacing w:val="6"/>
          <w:sz w:val="26"/>
          <w:szCs w:val="26"/>
          <w:lang w:val="es-ES" w:eastAsia="es-ES"/>
        </w:rPr>
        <w:t xml:space="preserve">D/PRESCRIPCIÓN invocada por el Interesado contra el Artículo 7.3.2 de la Sesión Ordinaria No. 32-2016 de la Junta Directiva del Consejo de Transporte Público, de fecha 09 de Junio del 2016. Anulándose dicho Acto y Determinándose como Prescrito y Nulo (por </w:t>
      </w:r>
      <w:r>
        <w:rPr>
          <w:b/>
          <w:bCs/>
          <w:i/>
          <w:iCs/>
          <w:spacing w:val="6"/>
          <w:sz w:val="26"/>
          <w:szCs w:val="26"/>
          <w:lang w:val="es-ES" w:eastAsia="es-ES"/>
        </w:rPr>
        <w:t>Incompetencia Temporal y Material Sobrevenida de la Prescripción) el Procedimiento Ordinario No. 28</w:t>
      </w:r>
      <w:r>
        <w:rPr>
          <w:b/>
          <w:bCs/>
          <w:i/>
          <w:iCs/>
          <w:spacing w:val="6"/>
          <w:sz w:val="26"/>
          <w:szCs w:val="26"/>
          <w:lang w:val="es-ES" w:eastAsia="es-ES"/>
        </w:rPr>
        <w:softHyphen/>
        <w:t>2009-T.</w:t>
      </w:r>
    </w:p>
    <w:p w:rsidR="00000000" w:rsidRDefault="0028461E">
      <w:pPr>
        <w:kinsoku w:val="0"/>
        <w:overflowPunct w:val="0"/>
        <w:autoSpaceDE/>
        <w:autoSpaceDN/>
        <w:adjustRightInd/>
        <w:spacing w:before="372" w:line="310"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28461E">
      <w:pPr>
        <w:numPr>
          <w:ilvl w:val="0"/>
          <w:numId w:val="16"/>
        </w:numPr>
        <w:tabs>
          <w:tab w:val="right" w:pos="8856"/>
        </w:tabs>
        <w:kinsoku w:val="0"/>
        <w:overflowPunct w:val="0"/>
        <w:autoSpaceDE/>
        <w:autoSpaceDN/>
        <w:adjustRightInd/>
        <w:spacing w:before="347" w:line="341" w:lineRule="exact"/>
        <w:ind w:right="144"/>
        <w:jc w:val="both"/>
        <w:textAlignment w:val="baseline"/>
        <w:rPr>
          <w:sz w:val="26"/>
          <w:szCs w:val="26"/>
          <w:lang w:val="es-ES" w:eastAsia="es-ES"/>
        </w:rPr>
      </w:pPr>
      <w:r>
        <w:rPr>
          <w:sz w:val="26"/>
          <w:szCs w:val="26"/>
          <w:lang w:val="es-ES" w:eastAsia="es-ES"/>
        </w:rPr>
        <w:t xml:space="preserve">Conforme a lo expuesto antes, se Rechazan por </w:t>
      </w:r>
      <w:r>
        <w:rPr>
          <w:b/>
          <w:bCs/>
          <w:sz w:val="26"/>
          <w:szCs w:val="26"/>
          <w:u w:val="single"/>
          <w:lang w:val="es-ES" w:eastAsia="es-ES"/>
        </w:rPr>
        <w:t>IMPROCEDENTES</w:t>
      </w:r>
      <w:r>
        <w:rPr>
          <w:sz w:val="26"/>
          <w:szCs w:val="26"/>
          <w:lang w:val="es-ES" w:eastAsia="es-ES"/>
        </w:rPr>
        <w:t xml:space="preserve"> el</w:t>
      </w:r>
      <w:r>
        <w:rPr>
          <w:sz w:val="26"/>
          <w:szCs w:val="26"/>
          <w:lang w:val="es-ES" w:eastAsia="es-ES"/>
        </w:rPr>
        <w:br/>
      </w:r>
      <w:r>
        <w:rPr>
          <w:b/>
          <w:bCs/>
          <w:sz w:val="26"/>
          <w:szCs w:val="26"/>
          <w:lang w:val="es-ES" w:eastAsia="es-ES"/>
        </w:rPr>
        <w:t xml:space="preserve">RECURSO DE APELACIÓN </w:t>
      </w:r>
      <w:r>
        <w:rPr>
          <w:sz w:val="26"/>
          <w:szCs w:val="26"/>
          <w:lang w:val="es-ES" w:eastAsia="es-ES"/>
        </w:rPr>
        <w:t xml:space="preserve">en subsidio y el </w:t>
      </w:r>
      <w:r>
        <w:rPr>
          <w:b/>
          <w:bCs/>
          <w:sz w:val="26"/>
          <w:szCs w:val="26"/>
          <w:lang w:val="es-ES" w:eastAsia="es-ES"/>
        </w:rPr>
        <w:t xml:space="preserve">INCIDENTE DE CADUCIDAD </w:t>
      </w:r>
      <w:r>
        <w:rPr>
          <w:i/>
          <w:iCs/>
          <w:sz w:val="26"/>
          <w:szCs w:val="26"/>
          <w:lang w:val="es-ES" w:eastAsia="es-ES"/>
        </w:rPr>
        <w:t>(Expedie</w:t>
      </w:r>
      <w:r>
        <w:rPr>
          <w:i/>
          <w:iCs/>
          <w:sz w:val="26"/>
          <w:szCs w:val="26"/>
          <w:lang w:val="es-ES" w:eastAsia="es-ES"/>
        </w:rPr>
        <w:t xml:space="preserve">nte No. TAT-155-16 de este Tribunal) </w:t>
      </w:r>
      <w:r>
        <w:rPr>
          <w:sz w:val="26"/>
          <w:szCs w:val="26"/>
          <w:lang w:val="es-ES" w:eastAsia="es-ES"/>
        </w:rPr>
        <w:t>presentados contra el Artículo 7.3.2 de la Sesión Ordinaria No. 32-2016 de la Junta Directiva del Consejo de Transporte Público, de fecha 09 de Junio del 2016 y doblemente elevados ante esta Instancia.</w:t>
      </w:r>
      <w:r>
        <w:rPr>
          <w:sz w:val="26"/>
          <w:szCs w:val="26"/>
          <w:lang w:val="es-ES" w:eastAsia="es-ES"/>
        </w:rPr>
        <w:t xml:space="preserve"> En lo pertinente y valedero, debe estarse en lo dispuesto mediante la Resolución No. TAT-3072-2016 de las 10:31 horas del 31 de Agosto del 2016; así como en lo determinado por este medio.</w:t>
      </w:r>
    </w:p>
    <w:p w:rsidR="00000000" w:rsidRDefault="0028461E">
      <w:pPr>
        <w:numPr>
          <w:ilvl w:val="0"/>
          <w:numId w:val="17"/>
        </w:numPr>
        <w:kinsoku w:val="0"/>
        <w:overflowPunct w:val="0"/>
        <w:autoSpaceDE/>
        <w:autoSpaceDN/>
        <w:adjustRightInd/>
        <w:spacing w:before="331" w:after="561" w:line="341" w:lineRule="exact"/>
        <w:jc w:val="both"/>
        <w:textAlignment w:val="baseline"/>
        <w:rPr>
          <w:spacing w:val="-4"/>
          <w:sz w:val="26"/>
          <w:szCs w:val="26"/>
          <w:lang w:val="es-ES" w:eastAsia="es-ES"/>
        </w:rPr>
      </w:pPr>
      <w:r>
        <w:rPr>
          <w:spacing w:val="-4"/>
          <w:sz w:val="26"/>
          <w:szCs w:val="26"/>
          <w:lang w:val="es-ES" w:eastAsia="es-ES"/>
        </w:rPr>
        <w:t xml:space="preserve">También conteste a lo determinado </w:t>
      </w:r>
      <w:r>
        <w:rPr>
          <w:i/>
          <w:iCs/>
          <w:spacing w:val="-4"/>
          <w:sz w:val="26"/>
          <w:szCs w:val="26"/>
          <w:lang w:val="es-ES" w:eastAsia="es-ES"/>
        </w:rPr>
        <w:t xml:space="preserve">supra </w:t>
      </w:r>
      <w:r>
        <w:rPr>
          <w:spacing w:val="-4"/>
          <w:sz w:val="26"/>
          <w:szCs w:val="26"/>
          <w:lang w:val="es-ES" w:eastAsia="es-ES"/>
        </w:rPr>
        <w:t>y bajo los Principio</w:t>
      </w:r>
      <w:r>
        <w:rPr>
          <w:spacing w:val="-4"/>
          <w:sz w:val="26"/>
          <w:szCs w:val="26"/>
          <w:lang w:val="es-ES" w:eastAsia="es-ES"/>
        </w:rPr>
        <w:t xml:space="preserve">s invocados antes, se determina Declarar </w:t>
      </w:r>
      <w:r>
        <w:rPr>
          <w:b/>
          <w:bCs/>
          <w:spacing w:val="-4"/>
          <w:sz w:val="26"/>
          <w:szCs w:val="26"/>
          <w:u w:val="single"/>
          <w:lang w:val="es-ES" w:eastAsia="es-ES"/>
        </w:rPr>
        <w:t>CON LUGAR</w:t>
      </w:r>
      <w:r>
        <w:rPr>
          <w:spacing w:val="-4"/>
          <w:sz w:val="26"/>
          <w:szCs w:val="26"/>
          <w:lang w:val="es-ES" w:eastAsia="es-ES"/>
        </w:rPr>
        <w:t xml:space="preserve"> la </w:t>
      </w:r>
      <w:r>
        <w:rPr>
          <w:b/>
          <w:bCs/>
          <w:spacing w:val="-4"/>
          <w:sz w:val="26"/>
          <w:szCs w:val="26"/>
          <w:lang w:val="es-ES" w:eastAsia="es-ES"/>
        </w:rPr>
        <w:t xml:space="preserve">INCIDENCIA DE NULIDAD ABSOLUTA DE ACTUACIONES Y DE RESOLUCIONES </w:t>
      </w:r>
      <w:r>
        <w:rPr>
          <w:i/>
          <w:iCs/>
          <w:spacing w:val="-4"/>
          <w:sz w:val="26"/>
          <w:szCs w:val="26"/>
          <w:lang w:val="es-ES" w:eastAsia="es-ES"/>
        </w:rPr>
        <w:t xml:space="preserve">(Expediente No. TAT-149-16 </w:t>
      </w:r>
      <w:r>
        <w:rPr>
          <w:spacing w:val="-4"/>
          <w:sz w:val="26"/>
          <w:szCs w:val="26"/>
          <w:lang w:val="es-ES" w:eastAsia="es-ES"/>
        </w:rPr>
        <w:t>de este Tribunal) presentada contra la Resolución No. TAT-3072-2016 de este Tribunal, de las 10:31 horas del dí</w:t>
      </w:r>
      <w:r>
        <w:rPr>
          <w:spacing w:val="-4"/>
          <w:sz w:val="26"/>
          <w:szCs w:val="26"/>
          <w:lang w:val="es-ES" w:eastAsia="es-ES"/>
        </w:rPr>
        <w:t xml:space="preserve">a 31 de Agosto del 2016. Siendo lo pertinente Anular/Ampliar conducentemente y conforme a los Principios de No Reforma en Perjuicio </w:t>
      </w:r>
      <w:r>
        <w:rPr>
          <w:i/>
          <w:iCs/>
          <w:spacing w:val="-4"/>
          <w:sz w:val="26"/>
          <w:szCs w:val="26"/>
          <w:lang w:val="es-ES" w:eastAsia="es-ES"/>
        </w:rPr>
        <w:t xml:space="preserve">(Reformatio in peius) </w:t>
      </w:r>
      <w:r>
        <w:rPr>
          <w:spacing w:val="-4"/>
          <w:sz w:val="26"/>
          <w:szCs w:val="26"/>
          <w:lang w:val="es-ES" w:eastAsia="es-ES"/>
        </w:rPr>
        <w:t xml:space="preserve">y de Conservación de los Actos Administrativos </w:t>
      </w:r>
      <w:r>
        <w:rPr>
          <w:i/>
          <w:iCs/>
          <w:spacing w:val="-4"/>
          <w:sz w:val="26"/>
          <w:szCs w:val="26"/>
          <w:lang w:val="es-ES" w:eastAsia="es-ES"/>
        </w:rPr>
        <w:t xml:space="preserve">(Artículo 168 y 186 de la LGAP) </w:t>
      </w:r>
      <w:r>
        <w:rPr>
          <w:spacing w:val="-4"/>
          <w:sz w:val="26"/>
          <w:szCs w:val="26"/>
          <w:lang w:val="es-ES" w:eastAsia="es-ES"/>
        </w:rPr>
        <w:t>lo Dispuesto mediante N</w:t>
      </w:r>
      <w:r>
        <w:rPr>
          <w:spacing w:val="-4"/>
          <w:sz w:val="26"/>
          <w:szCs w:val="26"/>
          <w:lang w:val="es-ES" w:eastAsia="es-ES"/>
        </w:rPr>
        <w:t xml:space="preserve">uestra Resolución No. TAT-3072-2016 de las 10:31 horas del 31 de Agosto del 2016, y Disponer la Procedencia de la NULIDAD/PRESCRIPCIÓN invocada por el Interesado contra el Artículo 7.3.2 de la Sesión Ordinaria No. 32-2016 de la Junta Directiva del Consejo </w:t>
      </w:r>
      <w:r>
        <w:rPr>
          <w:spacing w:val="-4"/>
          <w:sz w:val="26"/>
          <w:szCs w:val="26"/>
          <w:lang w:val="es-ES" w:eastAsia="es-ES"/>
        </w:rPr>
        <w:t>de Transporte</w:t>
      </w:r>
    </w:p>
    <w:p w:rsidR="00000000" w:rsidRDefault="0028461E">
      <w:pPr>
        <w:widowControl/>
        <w:rPr>
          <w:sz w:val="24"/>
          <w:szCs w:val="24"/>
        </w:rPr>
        <w:sectPr w:rsidR="00000000">
          <w:pgSz w:w="12312" w:h="15768"/>
          <w:pgMar w:top="1360" w:right="1560" w:bottom="232" w:left="1752" w:header="720" w:footer="720" w:gutter="0"/>
          <w:cols w:space="720"/>
          <w:noEndnote/>
        </w:sectPr>
      </w:pPr>
    </w:p>
    <w:p w:rsidR="00000000" w:rsidRDefault="0028461E">
      <w:pPr>
        <w:widowControl/>
        <w:rPr>
          <w:sz w:val="24"/>
          <w:szCs w:val="24"/>
        </w:rPr>
        <w:sectPr w:rsidR="00000000">
          <w:type w:val="continuous"/>
          <w:pgSz w:w="12312" w:h="15768"/>
          <w:pgMar w:top="1360" w:right="1723" w:bottom="232" w:left="7848" w:header="720" w:footer="720" w:gutter="0"/>
          <w:cols w:space="720"/>
          <w:noEndnote/>
        </w:sectPr>
      </w:pPr>
    </w:p>
    <w:p w:rsidR="00000000" w:rsidRDefault="0028461E">
      <w:pPr>
        <w:kinsoku w:val="0"/>
        <w:overflowPunct w:val="0"/>
        <w:autoSpaceDE/>
        <w:autoSpaceDN/>
        <w:adjustRightInd/>
        <w:spacing w:line="324" w:lineRule="exact"/>
        <w:ind w:left="72" w:right="72"/>
        <w:textAlignment w:val="baseline"/>
        <w:rPr>
          <w:sz w:val="26"/>
          <w:szCs w:val="26"/>
          <w:lang w:val="es-ES" w:eastAsia="es-ES"/>
        </w:rPr>
      </w:pPr>
      <w:r>
        <w:rPr>
          <w:sz w:val="26"/>
          <w:szCs w:val="26"/>
          <w:lang w:val="es-ES" w:eastAsia="es-ES"/>
        </w:rPr>
        <w:lastRenderedPageBreak/>
        <w:t>Público, de fecha 09 de Junio del 2016. Anulá</w:t>
      </w:r>
      <w:r>
        <w:rPr>
          <w:sz w:val="26"/>
          <w:szCs w:val="26"/>
          <w:lang w:val="es-ES" w:eastAsia="es-ES"/>
        </w:rPr>
        <w:t>ndose dicho Acto y Determinándose como Prescrito el Procedimiento Ordinario No. 28-2009-T.</w:t>
      </w:r>
    </w:p>
    <w:p w:rsidR="00000000" w:rsidRDefault="0028461E">
      <w:pPr>
        <w:numPr>
          <w:ilvl w:val="0"/>
          <w:numId w:val="19"/>
        </w:numPr>
        <w:kinsoku w:val="0"/>
        <w:overflowPunct w:val="0"/>
        <w:autoSpaceDE/>
        <w:autoSpaceDN/>
        <w:adjustRightInd/>
        <w:spacing w:before="348" w:line="302" w:lineRule="exact"/>
        <w:ind w:right="72"/>
        <w:textAlignment w:val="baseline"/>
        <w:rPr>
          <w:spacing w:val="-3"/>
          <w:sz w:val="26"/>
          <w:szCs w:val="26"/>
          <w:lang w:val="es-ES" w:eastAsia="es-ES"/>
        </w:rPr>
      </w:pPr>
      <w:r>
        <w:rPr>
          <w:spacing w:val="-3"/>
          <w:sz w:val="26"/>
          <w:szCs w:val="26"/>
          <w:lang w:val="es-ES" w:eastAsia="es-ES"/>
        </w:rPr>
        <w:t>Conforme las disposiciones del Artíc</w:t>
      </w:r>
      <w:r w:rsidR="005D2B44">
        <w:rPr>
          <w:spacing w:val="-3"/>
          <w:sz w:val="26"/>
          <w:szCs w:val="26"/>
          <w:lang w:val="es-ES" w:eastAsia="es-ES"/>
        </w:rPr>
        <w:t>ulo No. 16 de la Ley No. 7969 se</w:t>
      </w:r>
      <w:r>
        <w:rPr>
          <w:spacing w:val="-3"/>
          <w:sz w:val="26"/>
          <w:szCs w:val="26"/>
          <w:lang w:val="es-ES" w:eastAsia="es-ES"/>
        </w:rPr>
        <w:t xml:space="preserve"> recuerda que los fallos de este Tribunal son de acatamiento inmediato, estricto y obliga</w:t>
      </w:r>
      <w:r>
        <w:rPr>
          <w:spacing w:val="-3"/>
          <w:sz w:val="26"/>
          <w:szCs w:val="26"/>
          <w:lang w:val="es-ES" w:eastAsia="es-ES"/>
        </w:rPr>
        <w:t>torio.</w:t>
      </w:r>
    </w:p>
    <w:p w:rsidR="00000000" w:rsidRDefault="0028461E" w:rsidP="005D2B44">
      <w:pPr>
        <w:numPr>
          <w:ilvl w:val="0"/>
          <w:numId w:val="19"/>
        </w:numPr>
        <w:kinsoku w:val="0"/>
        <w:overflowPunct w:val="0"/>
        <w:autoSpaceDE/>
        <w:autoSpaceDN/>
        <w:adjustRightInd/>
        <w:spacing w:before="299" w:line="300" w:lineRule="exact"/>
        <w:ind w:right="72"/>
        <w:jc w:val="both"/>
        <w:textAlignment w:val="baseline"/>
        <w:rPr>
          <w:i/>
          <w:iCs/>
          <w:sz w:val="26"/>
          <w:szCs w:val="26"/>
          <w:lang w:val="es-ES" w:eastAsia="es-ES"/>
        </w:rPr>
      </w:pPr>
      <w:r>
        <w:rPr>
          <w:sz w:val="26"/>
          <w:szCs w:val="26"/>
          <w:lang w:val="es-ES" w:eastAsia="es-ES"/>
        </w:rPr>
        <w:t xml:space="preserve">Por carecer la presente resolución de ulterior recurso en sede administrativa, de conformidad con los artículos 16 y 22, inciso c), de la Ley 7969, y en lo que particularmente se ha resuelto, </w:t>
      </w:r>
      <w:r>
        <w:rPr>
          <w:i/>
          <w:iCs/>
          <w:sz w:val="26"/>
          <w:szCs w:val="26"/>
          <w:lang w:val="es-ES" w:eastAsia="es-ES"/>
        </w:rPr>
        <w:t>se da por agotada la vía administrativa.</w:t>
      </w:r>
    </w:p>
    <w:p w:rsidR="00000000" w:rsidRDefault="0028461E" w:rsidP="005D2B44">
      <w:pPr>
        <w:kinsoku w:val="0"/>
        <w:overflowPunct w:val="0"/>
        <w:autoSpaceDE/>
        <w:autoSpaceDN/>
        <w:adjustRightInd/>
        <w:spacing w:before="289" w:after="637" w:line="294" w:lineRule="exact"/>
        <w:ind w:left="72" w:right="72"/>
        <w:textAlignment w:val="baseline"/>
        <w:rPr>
          <w:b/>
          <w:spacing w:val="9"/>
          <w:sz w:val="26"/>
          <w:szCs w:val="26"/>
          <w:lang w:val="es-ES" w:eastAsia="es-ES"/>
        </w:rPr>
      </w:pPr>
      <w:r w:rsidRPr="005D2B44">
        <w:rPr>
          <w:b/>
          <w:spacing w:val="9"/>
          <w:sz w:val="26"/>
          <w:szCs w:val="26"/>
          <w:lang w:val="es-ES" w:eastAsia="es-ES"/>
        </w:rPr>
        <w:t>NOTIFÍQUESE</w:t>
      </w:r>
    </w:p>
    <w:p w:rsidR="005D2B44" w:rsidRPr="00CF40A0" w:rsidRDefault="005D2B44" w:rsidP="005D2B44">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D2B44" w:rsidRDefault="005D2B44" w:rsidP="005D2B44">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D2B44" w:rsidRDefault="005D2B44" w:rsidP="005D2B44">
      <w:pPr>
        <w:kinsoku w:val="0"/>
        <w:overflowPunct w:val="0"/>
        <w:autoSpaceDE/>
        <w:autoSpaceDN/>
        <w:adjustRightInd/>
        <w:spacing w:after="2331" w:line="319" w:lineRule="exact"/>
        <w:ind w:right="504"/>
        <w:jc w:val="center"/>
        <w:textAlignment w:val="baseline"/>
        <w:rPr>
          <w:spacing w:val="3"/>
          <w:sz w:val="26"/>
          <w:szCs w:val="26"/>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5D2B44" w:rsidSect="005D2B44">
      <w:pgSz w:w="12298" w:h="15806"/>
      <w:pgMar w:top="1380" w:right="1563" w:bottom="6663" w:left="17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5430"/>
    <w:multiLevelType w:val="singleLevel"/>
    <w:tmpl w:val="1226927E"/>
    <w:lvl w:ilvl="0">
      <w:start w:val="3"/>
      <w:numFmt w:val="upperRoman"/>
      <w:lvlText w:val="%1.-"/>
      <w:lvlJc w:val="left"/>
      <w:pPr>
        <w:tabs>
          <w:tab w:val="num" w:pos="792"/>
        </w:tabs>
        <w:ind w:left="72"/>
      </w:pPr>
      <w:rPr>
        <w:b/>
        <w:snapToGrid/>
        <w:spacing w:val="-3"/>
        <w:sz w:val="26"/>
        <w:szCs w:val="26"/>
      </w:rPr>
    </w:lvl>
  </w:abstractNum>
  <w:abstractNum w:abstractNumId="1" w15:restartNumberingAfterBreak="0">
    <w:nsid w:val="00C6B4B6"/>
    <w:multiLevelType w:val="singleLevel"/>
    <w:tmpl w:val="360AABF2"/>
    <w:lvl w:ilvl="0">
      <w:start w:val="1"/>
      <w:numFmt w:val="upperRoman"/>
      <w:lvlText w:val="%1.-"/>
      <w:lvlJc w:val="left"/>
      <w:pPr>
        <w:tabs>
          <w:tab w:val="num" w:pos="792"/>
        </w:tabs>
        <w:ind w:left="72"/>
      </w:pPr>
      <w:rPr>
        <w:b/>
        <w:snapToGrid/>
        <w:sz w:val="26"/>
        <w:szCs w:val="26"/>
      </w:rPr>
    </w:lvl>
  </w:abstractNum>
  <w:abstractNum w:abstractNumId="2" w15:restartNumberingAfterBreak="0">
    <w:nsid w:val="0175DCDF"/>
    <w:multiLevelType w:val="singleLevel"/>
    <w:tmpl w:val="7180CC94"/>
    <w:lvl w:ilvl="0">
      <w:start w:val="1"/>
      <w:numFmt w:val="lowerLetter"/>
      <w:lvlText w:val="%1.-"/>
      <w:lvlJc w:val="left"/>
      <w:pPr>
        <w:tabs>
          <w:tab w:val="num" w:pos="792"/>
        </w:tabs>
        <w:ind w:left="144"/>
      </w:pPr>
      <w:rPr>
        <w:b/>
        <w:bCs/>
        <w:snapToGrid/>
        <w:sz w:val="26"/>
        <w:szCs w:val="26"/>
        <w:u w:val="single"/>
      </w:rPr>
    </w:lvl>
  </w:abstractNum>
  <w:abstractNum w:abstractNumId="3" w15:restartNumberingAfterBreak="0">
    <w:nsid w:val="0178F126"/>
    <w:multiLevelType w:val="singleLevel"/>
    <w:tmpl w:val="ADB45E92"/>
    <w:lvl w:ilvl="0">
      <w:start w:val="1"/>
      <w:numFmt w:val="lowerLetter"/>
      <w:lvlText w:val="%1.-"/>
      <w:lvlJc w:val="left"/>
      <w:pPr>
        <w:tabs>
          <w:tab w:val="num" w:pos="504"/>
        </w:tabs>
        <w:ind w:left="144"/>
      </w:pPr>
      <w:rPr>
        <w:b/>
        <w:i/>
        <w:iCs/>
        <w:snapToGrid/>
        <w:sz w:val="26"/>
        <w:szCs w:val="26"/>
      </w:rPr>
    </w:lvl>
  </w:abstractNum>
  <w:abstractNum w:abstractNumId="4" w15:restartNumberingAfterBreak="0">
    <w:nsid w:val="018EF87E"/>
    <w:multiLevelType w:val="singleLevel"/>
    <w:tmpl w:val="5F7476CC"/>
    <w:lvl w:ilvl="0">
      <w:start w:val="4"/>
      <w:numFmt w:val="lowerLetter"/>
      <w:lvlText w:val="%1)-"/>
      <w:lvlJc w:val="left"/>
      <w:pPr>
        <w:tabs>
          <w:tab w:val="num" w:pos="1080"/>
        </w:tabs>
        <w:ind w:left="792"/>
      </w:pPr>
      <w:rPr>
        <w:b/>
        <w:i/>
        <w:iCs/>
        <w:snapToGrid/>
        <w:sz w:val="25"/>
        <w:szCs w:val="25"/>
      </w:rPr>
    </w:lvl>
  </w:abstractNum>
  <w:abstractNum w:abstractNumId="5" w15:restartNumberingAfterBreak="0">
    <w:nsid w:val="01F99F74"/>
    <w:multiLevelType w:val="singleLevel"/>
    <w:tmpl w:val="4FEDA47C"/>
    <w:lvl w:ilvl="0">
      <w:start w:val="1"/>
      <w:numFmt w:val="decimal"/>
      <w:lvlText w:val="%1."/>
      <w:lvlJc w:val="left"/>
      <w:pPr>
        <w:tabs>
          <w:tab w:val="num" w:pos="360"/>
        </w:tabs>
      </w:pPr>
      <w:rPr>
        <w:snapToGrid/>
        <w:sz w:val="26"/>
        <w:szCs w:val="26"/>
      </w:rPr>
    </w:lvl>
  </w:abstractNum>
  <w:abstractNum w:abstractNumId="6" w15:restartNumberingAfterBreak="0">
    <w:nsid w:val="02578993"/>
    <w:multiLevelType w:val="singleLevel"/>
    <w:tmpl w:val="6EB22DAA"/>
    <w:lvl w:ilvl="0">
      <w:start w:val="7"/>
      <w:numFmt w:val="lowerLetter"/>
      <w:lvlText w:val="%1.-"/>
      <w:lvlJc w:val="left"/>
      <w:pPr>
        <w:tabs>
          <w:tab w:val="num" w:pos="792"/>
        </w:tabs>
        <w:ind w:left="144"/>
      </w:pPr>
      <w:rPr>
        <w:b/>
        <w:i/>
        <w:iCs/>
        <w:snapToGrid/>
        <w:sz w:val="26"/>
        <w:szCs w:val="26"/>
      </w:rPr>
    </w:lvl>
  </w:abstractNum>
  <w:abstractNum w:abstractNumId="7" w15:restartNumberingAfterBreak="0">
    <w:nsid w:val="0266B70C"/>
    <w:multiLevelType w:val="singleLevel"/>
    <w:tmpl w:val="12DB01CE"/>
    <w:lvl w:ilvl="0">
      <w:start w:val="1"/>
      <w:numFmt w:val="decimal"/>
      <w:lvlText w:val="%1.-"/>
      <w:lvlJc w:val="left"/>
      <w:pPr>
        <w:tabs>
          <w:tab w:val="num" w:pos="792"/>
        </w:tabs>
        <w:ind w:left="144"/>
      </w:pPr>
      <w:rPr>
        <w:b/>
        <w:bCs/>
        <w:snapToGrid/>
        <w:sz w:val="26"/>
        <w:szCs w:val="26"/>
      </w:rPr>
    </w:lvl>
  </w:abstractNum>
  <w:abstractNum w:abstractNumId="8" w15:restartNumberingAfterBreak="0">
    <w:nsid w:val="02B48E15"/>
    <w:multiLevelType w:val="singleLevel"/>
    <w:tmpl w:val="53DEFA6D"/>
    <w:lvl w:ilvl="0">
      <w:start w:val="2"/>
      <w:numFmt w:val="decimal"/>
      <w:lvlText w:val="%1."/>
      <w:lvlJc w:val="left"/>
      <w:pPr>
        <w:tabs>
          <w:tab w:val="num" w:pos="1008"/>
        </w:tabs>
        <w:ind w:left="648"/>
      </w:pPr>
      <w:rPr>
        <w:snapToGrid/>
        <w:sz w:val="26"/>
        <w:szCs w:val="26"/>
      </w:rPr>
    </w:lvl>
  </w:abstractNum>
  <w:abstractNum w:abstractNumId="9" w15:restartNumberingAfterBreak="0">
    <w:nsid w:val="030B17C8"/>
    <w:multiLevelType w:val="singleLevel"/>
    <w:tmpl w:val="7037C635"/>
    <w:lvl w:ilvl="0">
      <w:start w:val="1"/>
      <w:numFmt w:val="lowerRoman"/>
      <w:lvlText w:val="%1.-"/>
      <w:lvlJc w:val="left"/>
      <w:pPr>
        <w:tabs>
          <w:tab w:val="num" w:pos="720"/>
        </w:tabs>
        <w:ind w:left="72"/>
      </w:pPr>
      <w:rPr>
        <w:i/>
        <w:iCs/>
        <w:snapToGrid/>
        <w:spacing w:val="-1"/>
        <w:sz w:val="26"/>
        <w:szCs w:val="26"/>
      </w:rPr>
    </w:lvl>
  </w:abstractNum>
  <w:abstractNum w:abstractNumId="10" w15:restartNumberingAfterBreak="0">
    <w:nsid w:val="0396BE86"/>
    <w:multiLevelType w:val="singleLevel"/>
    <w:tmpl w:val="D298B8EA"/>
    <w:lvl w:ilvl="0">
      <w:start w:val="1"/>
      <w:numFmt w:val="lowerLetter"/>
      <w:lvlText w:val="%1)-"/>
      <w:lvlJc w:val="left"/>
      <w:pPr>
        <w:tabs>
          <w:tab w:val="num" w:pos="1008"/>
        </w:tabs>
        <w:ind w:left="648"/>
      </w:pPr>
      <w:rPr>
        <w:b/>
        <w:i/>
        <w:iCs/>
        <w:snapToGrid/>
        <w:spacing w:val="-1"/>
        <w:sz w:val="26"/>
        <w:szCs w:val="26"/>
      </w:rPr>
    </w:lvl>
  </w:abstractNum>
  <w:abstractNum w:abstractNumId="11" w15:restartNumberingAfterBreak="0">
    <w:nsid w:val="05250AB1"/>
    <w:multiLevelType w:val="singleLevel"/>
    <w:tmpl w:val="6054D47E"/>
    <w:lvl w:ilvl="0">
      <w:start w:val="3"/>
      <w:numFmt w:val="lowerRoman"/>
      <w:lvlText w:val="%1.-"/>
      <w:lvlJc w:val="left"/>
      <w:pPr>
        <w:tabs>
          <w:tab w:val="num" w:pos="720"/>
        </w:tabs>
        <w:ind w:left="72"/>
      </w:pPr>
      <w:rPr>
        <w:b/>
        <w:snapToGrid/>
        <w:spacing w:val="-3"/>
        <w:sz w:val="26"/>
        <w:szCs w:val="26"/>
      </w:rPr>
    </w:lvl>
  </w:abstractNum>
  <w:abstractNum w:abstractNumId="12" w15:restartNumberingAfterBreak="0">
    <w:nsid w:val="0547F5B9"/>
    <w:multiLevelType w:val="singleLevel"/>
    <w:tmpl w:val="353B714E"/>
    <w:lvl w:ilvl="0">
      <w:start w:val="2"/>
      <w:numFmt w:val="upperRoman"/>
      <w:lvlText w:val="&quot;%1.-"/>
      <w:lvlJc w:val="left"/>
      <w:pPr>
        <w:tabs>
          <w:tab w:val="num" w:pos="576"/>
        </w:tabs>
      </w:pPr>
      <w:rPr>
        <w:snapToGrid/>
        <w:sz w:val="26"/>
        <w:szCs w:val="26"/>
      </w:rPr>
    </w:lvl>
  </w:abstractNum>
  <w:abstractNum w:abstractNumId="13" w15:restartNumberingAfterBreak="0">
    <w:nsid w:val="05BCC22F"/>
    <w:multiLevelType w:val="singleLevel"/>
    <w:tmpl w:val="3E3B2135"/>
    <w:lvl w:ilvl="0">
      <w:start w:val="1"/>
      <w:numFmt w:val="lowerLetter"/>
      <w:lvlText w:val="%1.-"/>
      <w:lvlJc w:val="left"/>
      <w:pPr>
        <w:tabs>
          <w:tab w:val="num" w:pos="792"/>
        </w:tabs>
        <w:ind w:left="72"/>
      </w:pPr>
      <w:rPr>
        <w:b/>
        <w:bCs/>
        <w:i/>
        <w:iCs/>
        <w:snapToGrid/>
        <w:sz w:val="26"/>
        <w:szCs w:val="26"/>
      </w:rPr>
    </w:lvl>
  </w:abstractNum>
  <w:abstractNum w:abstractNumId="14" w15:restartNumberingAfterBreak="0">
    <w:nsid w:val="0782BE41"/>
    <w:multiLevelType w:val="singleLevel"/>
    <w:tmpl w:val="1B7ABDC7"/>
    <w:lvl w:ilvl="0">
      <w:numFmt w:val="bullet"/>
      <w:lvlText w:val="·"/>
      <w:lvlJc w:val="left"/>
      <w:pPr>
        <w:tabs>
          <w:tab w:val="num" w:pos="144"/>
        </w:tabs>
      </w:pPr>
      <w:rPr>
        <w:rFonts w:ascii="Symbol" w:hAnsi="Symbol" w:cs="Symbol"/>
        <w:snapToGrid/>
        <w:sz w:val="26"/>
        <w:szCs w:val="26"/>
      </w:rPr>
    </w:lvl>
  </w:abstractNum>
  <w:num w:numId="1">
    <w:abstractNumId w:val="8"/>
  </w:num>
  <w:num w:numId="2">
    <w:abstractNumId w:val="10"/>
  </w:num>
  <w:num w:numId="3">
    <w:abstractNumId w:val="4"/>
  </w:num>
  <w:num w:numId="4">
    <w:abstractNumId w:val="7"/>
  </w:num>
  <w:num w:numId="5">
    <w:abstractNumId w:val="2"/>
  </w:num>
  <w:num w:numId="6">
    <w:abstractNumId w:val="3"/>
  </w:num>
  <w:num w:numId="7">
    <w:abstractNumId w:val="3"/>
    <w:lvlOverride w:ilvl="0">
      <w:lvl w:ilvl="0">
        <w:numFmt w:val="lowerLetter"/>
        <w:lvlText w:val="%1.-"/>
        <w:lvlJc w:val="left"/>
        <w:pPr>
          <w:tabs>
            <w:tab w:val="num" w:pos="864"/>
          </w:tabs>
          <w:ind w:left="144"/>
        </w:pPr>
        <w:rPr>
          <w:b/>
          <w:i/>
          <w:iCs/>
          <w:snapToGrid/>
          <w:sz w:val="26"/>
          <w:szCs w:val="26"/>
        </w:rPr>
      </w:lvl>
    </w:lvlOverride>
  </w:num>
  <w:num w:numId="8">
    <w:abstractNumId w:val="6"/>
  </w:num>
  <w:num w:numId="9">
    <w:abstractNumId w:val="13"/>
  </w:num>
  <w:num w:numId="10">
    <w:abstractNumId w:val="13"/>
    <w:lvlOverride w:ilvl="0">
      <w:lvl w:ilvl="0">
        <w:numFmt w:val="lowerLetter"/>
        <w:lvlText w:val="%1.-"/>
        <w:lvlJc w:val="left"/>
        <w:pPr>
          <w:tabs>
            <w:tab w:val="num" w:pos="792"/>
          </w:tabs>
          <w:ind w:left="72"/>
        </w:pPr>
        <w:rPr>
          <w:b/>
          <w:bCs/>
          <w:i/>
          <w:iCs/>
          <w:snapToGrid/>
          <w:sz w:val="26"/>
          <w:szCs w:val="26"/>
        </w:rPr>
      </w:lvl>
    </w:lvlOverride>
  </w:num>
  <w:num w:numId="11">
    <w:abstractNumId w:val="11"/>
  </w:num>
  <w:num w:numId="12">
    <w:abstractNumId w:val="9"/>
  </w:num>
  <w:num w:numId="13">
    <w:abstractNumId w:val="9"/>
    <w:lvlOverride w:ilvl="0">
      <w:lvl w:ilvl="0">
        <w:numFmt w:val="lowerRoman"/>
        <w:lvlText w:val="%1.-"/>
        <w:lvlJc w:val="left"/>
        <w:pPr>
          <w:tabs>
            <w:tab w:val="num" w:pos="720"/>
          </w:tabs>
          <w:ind w:left="72"/>
        </w:pPr>
        <w:rPr>
          <w:i/>
          <w:iCs/>
          <w:snapToGrid/>
          <w:sz w:val="26"/>
          <w:szCs w:val="26"/>
        </w:rPr>
      </w:lvl>
    </w:lvlOverride>
  </w:num>
  <w:num w:numId="14">
    <w:abstractNumId w:val="5"/>
  </w:num>
  <w:num w:numId="15">
    <w:abstractNumId w:val="12"/>
  </w:num>
  <w:num w:numId="16">
    <w:abstractNumId w:val="1"/>
  </w:num>
  <w:num w:numId="17">
    <w:abstractNumId w:val="1"/>
    <w:lvlOverride w:ilvl="0">
      <w:lvl w:ilvl="0">
        <w:numFmt w:val="upperRoman"/>
        <w:lvlText w:val="%1.-"/>
        <w:lvlJc w:val="left"/>
        <w:pPr>
          <w:tabs>
            <w:tab w:val="num" w:pos="792"/>
          </w:tabs>
          <w:ind w:left="72"/>
        </w:pPr>
        <w:rPr>
          <w:b/>
          <w:snapToGrid/>
          <w:spacing w:val="-4"/>
          <w:sz w:val="26"/>
          <w:szCs w:val="26"/>
        </w:rPr>
      </w:lvl>
    </w:lvlOverride>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28"/>
    <w:rsid w:val="0028461E"/>
    <w:rsid w:val="00284C87"/>
    <w:rsid w:val="005D2B44"/>
    <w:rsid w:val="00E82B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8F6B6"/>
  <w14:defaultImageDpi w14:val="0"/>
  <w15:docId w15:val="{74D9C57D-078C-41B1-AB74-46BE93D2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D2B44"/>
    <w:rPr>
      <w:lang w:val="es-CR"/>
    </w:rPr>
  </w:style>
  <w:style w:type="character" w:customStyle="1" w:styleId="CharacterStyle1">
    <w:name w:val="Character Style 1"/>
    <w:uiPriority w:val="99"/>
    <w:rsid w:val="005D2B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8969</Words>
  <Characters>49333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2016-12-19T21:27:00Z</dcterms:created>
  <dcterms:modified xsi:type="dcterms:W3CDTF">2016-12-19T21:27:00Z</dcterms:modified>
</cp:coreProperties>
</file>